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C6" w:rsidRPr="000C73AA" w:rsidRDefault="00841FC6" w:rsidP="00841FC6">
      <w:pPr>
        <w:ind w:left="720" w:hanging="720"/>
        <w:jc w:val="right"/>
        <w:rPr>
          <w:b/>
          <w:i/>
          <w:szCs w:val="24"/>
        </w:rPr>
      </w:pPr>
      <w:r w:rsidRPr="000C73AA">
        <w:rPr>
          <w:b/>
          <w:i/>
          <w:szCs w:val="24"/>
        </w:rPr>
        <w:t>CHERRYFIELD SCHOOL DEPARTMENT</w:t>
      </w:r>
    </w:p>
    <w:p w:rsidR="00841FC6" w:rsidRPr="000C73AA" w:rsidRDefault="00841FC6" w:rsidP="00841FC6">
      <w:pPr>
        <w:autoSpaceDE w:val="0"/>
        <w:autoSpaceDN w:val="0"/>
        <w:adjustRightInd w:val="0"/>
        <w:jc w:val="right"/>
        <w:rPr>
          <w:i/>
          <w:szCs w:val="24"/>
        </w:rPr>
      </w:pPr>
      <w:r w:rsidRPr="000C73AA">
        <w:rPr>
          <w:b/>
          <w:i/>
          <w:szCs w:val="24"/>
        </w:rPr>
        <w:tab/>
      </w:r>
      <w:r w:rsidRPr="000C73AA">
        <w:rPr>
          <w:b/>
          <w:i/>
          <w:szCs w:val="24"/>
        </w:rPr>
        <w:tab/>
      </w:r>
      <w:r w:rsidRPr="000C73AA">
        <w:rPr>
          <w:b/>
          <w:i/>
          <w:szCs w:val="24"/>
        </w:rPr>
        <w:tab/>
      </w:r>
      <w:r w:rsidRPr="000C73AA">
        <w:rPr>
          <w:b/>
          <w:i/>
          <w:szCs w:val="24"/>
        </w:rPr>
        <w:tab/>
      </w:r>
      <w:r w:rsidRPr="000C73AA">
        <w:rPr>
          <w:b/>
          <w:i/>
          <w:szCs w:val="24"/>
        </w:rPr>
        <w:tab/>
      </w:r>
      <w:r w:rsidRPr="000C73AA">
        <w:rPr>
          <w:b/>
          <w:i/>
          <w:szCs w:val="24"/>
        </w:rPr>
        <w:tab/>
      </w:r>
      <w:r w:rsidRPr="000C73AA">
        <w:rPr>
          <w:b/>
          <w:i/>
          <w:szCs w:val="24"/>
        </w:rPr>
        <w:tab/>
      </w:r>
      <w:r w:rsidRPr="000C73AA">
        <w:rPr>
          <w:b/>
          <w:i/>
          <w:szCs w:val="24"/>
        </w:rPr>
        <w:tab/>
        <w:t>NEPN/NSBA CODE:  BDF</w:t>
      </w:r>
    </w:p>
    <w:p w:rsidR="00841FC6" w:rsidRPr="000C73AA" w:rsidRDefault="00841FC6" w:rsidP="00841FC6">
      <w:pPr>
        <w:autoSpaceDE w:val="0"/>
        <w:autoSpaceDN w:val="0"/>
        <w:adjustRightInd w:val="0"/>
        <w:jc w:val="both"/>
        <w:rPr>
          <w:szCs w:val="24"/>
        </w:rPr>
      </w:pPr>
    </w:p>
    <w:p w:rsidR="00841FC6" w:rsidRPr="000C73AA" w:rsidRDefault="00841FC6" w:rsidP="00841FC6">
      <w:pPr>
        <w:pStyle w:val="head"/>
        <w:tabs>
          <w:tab w:val="clear" w:pos="450"/>
        </w:tabs>
        <w:ind w:left="0"/>
        <w:jc w:val="center"/>
        <w:rPr>
          <w:rFonts w:ascii="Times New Roman" w:hAnsi="Times New Roman"/>
          <w:b/>
          <w:bCs/>
          <w:sz w:val="24"/>
          <w:szCs w:val="24"/>
        </w:rPr>
      </w:pPr>
      <w:r w:rsidRPr="000C73AA">
        <w:rPr>
          <w:rFonts w:ascii="Times New Roman" w:hAnsi="Times New Roman"/>
          <w:b/>
          <w:bCs/>
          <w:sz w:val="24"/>
          <w:szCs w:val="24"/>
        </w:rPr>
        <w:t>SCHOOL COMMITTEE ADVISORY COMMITTEES</w:t>
      </w:r>
    </w:p>
    <w:p w:rsidR="00841FC6" w:rsidRPr="000C73AA" w:rsidRDefault="00841FC6" w:rsidP="00841FC6">
      <w:pPr>
        <w:pStyle w:val="text"/>
        <w:jc w:val="left"/>
        <w:rPr>
          <w:sz w:val="24"/>
          <w:szCs w:val="24"/>
        </w:rPr>
      </w:pPr>
    </w:p>
    <w:p w:rsidR="00841FC6" w:rsidRPr="000C73AA" w:rsidRDefault="00841FC6" w:rsidP="00841FC6">
      <w:pPr>
        <w:pStyle w:val="text"/>
        <w:tabs>
          <w:tab w:val="left" w:pos="360"/>
        </w:tabs>
        <w:ind w:firstLine="0"/>
        <w:jc w:val="left"/>
        <w:rPr>
          <w:sz w:val="24"/>
          <w:szCs w:val="24"/>
        </w:rPr>
      </w:pPr>
      <w:r w:rsidRPr="000C73AA">
        <w:rPr>
          <w:sz w:val="24"/>
          <w:szCs w:val="24"/>
        </w:rPr>
        <w:t xml:space="preserve">The School Committee may establish advisory committees to perform specific functions.  Advisory committees may study particular problems or issues and make reports and/or recommendations to the School Committee, but may not act for the School Committee.  </w:t>
      </w:r>
    </w:p>
    <w:p w:rsidR="00841FC6" w:rsidRPr="000C73AA" w:rsidRDefault="00841FC6" w:rsidP="00841FC6">
      <w:pPr>
        <w:pStyle w:val="text"/>
        <w:tabs>
          <w:tab w:val="left" w:pos="360"/>
        </w:tabs>
        <w:ind w:firstLine="0"/>
        <w:jc w:val="left"/>
        <w:rPr>
          <w:sz w:val="24"/>
          <w:szCs w:val="24"/>
        </w:rPr>
      </w:pPr>
    </w:p>
    <w:p w:rsidR="00841FC6" w:rsidRPr="000C73AA" w:rsidRDefault="00841FC6" w:rsidP="00841FC6">
      <w:pPr>
        <w:pStyle w:val="text"/>
        <w:tabs>
          <w:tab w:val="left" w:pos="360"/>
        </w:tabs>
        <w:ind w:firstLine="0"/>
        <w:jc w:val="left"/>
        <w:rPr>
          <w:sz w:val="24"/>
          <w:szCs w:val="24"/>
        </w:rPr>
      </w:pPr>
      <w:r w:rsidRPr="000C73AA">
        <w:rPr>
          <w:sz w:val="24"/>
          <w:szCs w:val="24"/>
        </w:rPr>
        <w:t>Advisory committees may include individuals who are not elected members of the School Committee but each advisory committee shall have at least one Committee representative.</w:t>
      </w:r>
    </w:p>
    <w:p w:rsidR="00841FC6" w:rsidRPr="000C73AA" w:rsidRDefault="00841FC6" w:rsidP="00841FC6">
      <w:pPr>
        <w:pStyle w:val="text"/>
        <w:tabs>
          <w:tab w:val="left" w:pos="360"/>
        </w:tabs>
        <w:ind w:firstLine="0"/>
        <w:jc w:val="left"/>
        <w:rPr>
          <w:sz w:val="24"/>
          <w:szCs w:val="24"/>
        </w:rPr>
      </w:pPr>
    </w:p>
    <w:p w:rsidR="00841FC6" w:rsidRPr="000C73AA" w:rsidRDefault="00841FC6" w:rsidP="00841FC6">
      <w:pPr>
        <w:pStyle w:val="text"/>
        <w:tabs>
          <w:tab w:val="left" w:pos="360"/>
        </w:tabs>
        <w:ind w:firstLine="0"/>
        <w:jc w:val="left"/>
        <w:rPr>
          <w:sz w:val="24"/>
          <w:szCs w:val="24"/>
        </w:rPr>
      </w:pPr>
      <w:r w:rsidRPr="000C73AA">
        <w:rPr>
          <w:sz w:val="24"/>
          <w:szCs w:val="24"/>
        </w:rPr>
        <w:t xml:space="preserve">The School Committee will consult with the Superintendent before establishing or dissolving any advisory committee. The number of members, the composition of each advisory committee, and the selection of members will be determined by the School Committee, in consultation with the Superintendent based upon the purpose of the committee.  </w:t>
      </w:r>
    </w:p>
    <w:p w:rsidR="00841FC6" w:rsidRPr="000C73AA" w:rsidRDefault="00841FC6" w:rsidP="00841FC6">
      <w:pPr>
        <w:pStyle w:val="text"/>
        <w:jc w:val="left"/>
        <w:rPr>
          <w:sz w:val="24"/>
          <w:szCs w:val="24"/>
        </w:rPr>
      </w:pPr>
    </w:p>
    <w:p w:rsidR="00841FC6" w:rsidRPr="000C73AA" w:rsidRDefault="00841FC6" w:rsidP="00841FC6">
      <w:pPr>
        <w:pStyle w:val="text"/>
        <w:tabs>
          <w:tab w:val="left" w:pos="360"/>
        </w:tabs>
        <w:ind w:firstLine="0"/>
        <w:jc w:val="left"/>
        <w:rPr>
          <w:sz w:val="24"/>
          <w:szCs w:val="24"/>
        </w:rPr>
      </w:pPr>
      <w:r w:rsidRPr="000C73AA">
        <w:rPr>
          <w:sz w:val="24"/>
          <w:szCs w:val="24"/>
        </w:rPr>
        <w:t>The scope and authority of any advisory committee shall be limited to that assigned to it by the School Committee.  The School Committee is in no way obligated to follow advisory committee recommendations.</w:t>
      </w:r>
    </w:p>
    <w:p w:rsidR="00841FC6" w:rsidRPr="000C73AA" w:rsidRDefault="00841FC6" w:rsidP="00841FC6">
      <w:pPr>
        <w:pStyle w:val="text"/>
        <w:tabs>
          <w:tab w:val="left" w:pos="360"/>
        </w:tabs>
        <w:ind w:firstLine="0"/>
        <w:jc w:val="left"/>
        <w:rPr>
          <w:sz w:val="24"/>
          <w:szCs w:val="24"/>
        </w:rPr>
      </w:pPr>
    </w:p>
    <w:p w:rsidR="00841FC6" w:rsidRPr="000C73AA" w:rsidRDefault="00841FC6" w:rsidP="00841FC6">
      <w:pPr>
        <w:pStyle w:val="text"/>
        <w:tabs>
          <w:tab w:val="left" w:pos="360"/>
        </w:tabs>
        <w:ind w:firstLine="0"/>
        <w:jc w:val="left"/>
        <w:rPr>
          <w:sz w:val="24"/>
          <w:szCs w:val="24"/>
        </w:rPr>
      </w:pPr>
      <w:r w:rsidRPr="000C73AA">
        <w:rPr>
          <w:sz w:val="24"/>
          <w:szCs w:val="24"/>
        </w:rPr>
        <w:t>Unless given a new assignment by the School Committee, an advisory committee shall be dissolved promptly upon completion of its task.  An advisory committee may be dissolved at any time by School Committee action. No advisory committee shall continue for a prolonged period without a specific assignment.</w:t>
      </w:r>
    </w:p>
    <w:p w:rsidR="00841FC6" w:rsidRPr="000C73AA" w:rsidRDefault="00841FC6" w:rsidP="00841FC6">
      <w:pPr>
        <w:pStyle w:val="text"/>
        <w:tabs>
          <w:tab w:val="left" w:pos="360"/>
        </w:tabs>
        <w:ind w:firstLine="0"/>
        <w:jc w:val="left"/>
        <w:rPr>
          <w:sz w:val="24"/>
          <w:szCs w:val="24"/>
        </w:rPr>
      </w:pPr>
    </w:p>
    <w:p w:rsidR="00841FC6" w:rsidRPr="000C73AA" w:rsidRDefault="00841FC6" w:rsidP="00841FC6">
      <w:pPr>
        <w:pStyle w:val="text"/>
        <w:tabs>
          <w:tab w:val="left" w:pos="360"/>
        </w:tabs>
        <w:ind w:firstLine="0"/>
        <w:jc w:val="left"/>
        <w:rPr>
          <w:sz w:val="24"/>
          <w:szCs w:val="24"/>
        </w:rPr>
      </w:pPr>
      <w:r w:rsidRPr="000C73AA">
        <w:rPr>
          <w:b/>
          <w:bCs/>
          <w:sz w:val="24"/>
          <w:szCs w:val="24"/>
        </w:rPr>
        <w:t>Instructions to Advisory Committees</w:t>
      </w:r>
    </w:p>
    <w:p w:rsidR="00841FC6" w:rsidRPr="000C73AA" w:rsidRDefault="00841FC6" w:rsidP="00841FC6">
      <w:pPr>
        <w:pStyle w:val="text"/>
        <w:jc w:val="left"/>
        <w:rPr>
          <w:sz w:val="24"/>
          <w:szCs w:val="24"/>
        </w:rPr>
      </w:pPr>
    </w:p>
    <w:p w:rsidR="00841FC6" w:rsidRPr="000C73AA" w:rsidRDefault="00841FC6" w:rsidP="00841FC6">
      <w:pPr>
        <w:pStyle w:val="text"/>
        <w:ind w:left="720" w:firstLine="0"/>
        <w:jc w:val="left"/>
        <w:rPr>
          <w:sz w:val="24"/>
          <w:szCs w:val="24"/>
        </w:rPr>
      </w:pPr>
      <w:r w:rsidRPr="000C73AA">
        <w:rPr>
          <w:sz w:val="24"/>
          <w:szCs w:val="24"/>
        </w:rPr>
        <w:t>So that the School Committee’s intent and expectations are clear, each advisory committee shall be instructed in writing concerning:</w:t>
      </w:r>
    </w:p>
    <w:p w:rsidR="00841FC6" w:rsidRPr="000C73AA" w:rsidRDefault="00841FC6" w:rsidP="00841FC6">
      <w:pPr>
        <w:pStyle w:val="text"/>
        <w:tabs>
          <w:tab w:val="left" w:pos="720"/>
        </w:tabs>
        <w:ind w:left="1440" w:hanging="1440"/>
        <w:jc w:val="left"/>
        <w:rPr>
          <w:sz w:val="24"/>
          <w:szCs w:val="24"/>
        </w:rPr>
      </w:pPr>
    </w:p>
    <w:p w:rsidR="00841FC6" w:rsidRPr="000C73AA" w:rsidRDefault="00841FC6" w:rsidP="00841FC6">
      <w:pPr>
        <w:pStyle w:val="text"/>
        <w:tabs>
          <w:tab w:val="left" w:pos="720"/>
        </w:tabs>
        <w:ind w:left="1440" w:hanging="1440"/>
        <w:jc w:val="left"/>
        <w:rPr>
          <w:sz w:val="24"/>
          <w:szCs w:val="24"/>
        </w:rPr>
      </w:pPr>
      <w:r w:rsidRPr="000C73AA">
        <w:rPr>
          <w:sz w:val="24"/>
          <w:szCs w:val="24"/>
        </w:rPr>
        <w:tab/>
        <w:t>A.</w:t>
      </w:r>
      <w:r w:rsidRPr="000C73AA">
        <w:rPr>
          <w:sz w:val="24"/>
          <w:szCs w:val="24"/>
        </w:rPr>
        <w:tab/>
        <w:t>The purpose of the committee, the specific issue(s) for study, and/or the scope of the committee’s activity;</w:t>
      </w:r>
    </w:p>
    <w:p w:rsidR="00841FC6" w:rsidRPr="000C73AA" w:rsidRDefault="00841FC6" w:rsidP="00841FC6">
      <w:pPr>
        <w:pStyle w:val="text"/>
        <w:tabs>
          <w:tab w:val="left" w:pos="720"/>
        </w:tabs>
        <w:ind w:left="1440" w:hanging="1440"/>
        <w:jc w:val="left"/>
        <w:rPr>
          <w:sz w:val="24"/>
          <w:szCs w:val="24"/>
        </w:rPr>
      </w:pPr>
      <w:r w:rsidRPr="000C73AA">
        <w:rPr>
          <w:sz w:val="24"/>
          <w:szCs w:val="24"/>
        </w:rPr>
        <w:tab/>
      </w:r>
    </w:p>
    <w:p w:rsidR="00841FC6" w:rsidRPr="000C73AA" w:rsidRDefault="00841FC6" w:rsidP="00841FC6">
      <w:pPr>
        <w:pStyle w:val="text"/>
        <w:tabs>
          <w:tab w:val="left" w:pos="720"/>
        </w:tabs>
        <w:ind w:left="1440" w:hanging="1440"/>
        <w:jc w:val="left"/>
        <w:rPr>
          <w:sz w:val="24"/>
          <w:szCs w:val="24"/>
        </w:rPr>
      </w:pPr>
      <w:r w:rsidRPr="000C73AA">
        <w:rPr>
          <w:sz w:val="24"/>
          <w:szCs w:val="24"/>
        </w:rPr>
        <w:tab/>
        <w:t>B.</w:t>
      </w:r>
      <w:r w:rsidRPr="000C73AA">
        <w:rPr>
          <w:sz w:val="24"/>
          <w:szCs w:val="24"/>
        </w:rPr>
        <w:tab/>
        <w:t>The composition of the committee, including designation of voting and non-voting members, if applicable;</w:t>
      </w:r>
    </w:p>
    <w:p w:rsidR="00841FC6" w:rsidRPr="000C73AA" w:rsidRDefault="00841FC6" w:rsidP="00841FC6">
      <w:pPr>
        <w:pStyle w:val="text"/>
        <w:tabs>
          <w:tab w:val="left" w:pos="720"/>
        </w:tabs>
        <w:ind w:left="1440" w:hanging="1440"/>
        <w:jc w:val="left"/>
        <w:rPr>
          <w:sz w:val="24"/>
          <w:szCs w:val="24"/>
        </w:rPr>
      </w:pPr>
      <w:r w:rsidRPr="000C73AA">
        <w:rPr>
          <w:b/>
          <w:bCs/>
          <w:sz w:val="24"/>
          <w:szCs w:val="24"/>
        </w:rPr>
        <w:tab/>
      </w:r>
      <w:r w:rsidRPr="000C73AA">
        <w:rPr>
          <w:b/>
          <w:bCs/>
          <w:sz w:val="24"/>
          <w:szCs w:val="24"/>
        </w:rPr>
        <w:tab/>
      </w:r>
    </w:p>
    <w:p w:rsidR="00841FC6" w:rsidRPr="000C73AA" w:rsidRDefault="00841FC6" w:rsidP="00841FC6">
      <w:pPr>
        <w:pStyle w:val="text"/>
        <w:tabs>
          <w:tab w:val="left" w:pos="720"/>
        </w:tabs>
        <w:ind w:left="1440" w:hanging="1440"/>
        <w:jc w:val="left"/>
        <w:rPr>
          <w:sz w:val="24"/>
          <w:szCs w:val="24"/>
        </w:rPr>
      </w:pPr>
      <w:r w:rsidRPr="000C73AA">
        <w:rPr>
          <w:sz w:val="24"/>
          <w:szCs w:val="24"/>
        </w:rPr>
        <w:tab/>
        <w:t>C.</w:t>
      </w:r>
      <w:r w:rsidRPr="000C73AA">
        <w:rPr>
          <w:sz w:val="24"/>
          <w:szCs w:val="24"/>
        </w:rPr>
        <w:tab/>
        <w:t>The length of time each member is expected to serve;</w:t>
      </w:r>
    </w:p>
    <w:p w:rsidR="00841FC6" w:rsidRPr="000C73AA" w:rsidRDefault="00841FC6" w:rsidP="00841FC6">
      <w:pPr>
        <w:pStyle w:val="text"/>
        <w:tabs>
          <w:tab w:val="left" w:pos="720"/>
        </w:tabs>
        <w:ind w:left="1440" w:hanging="1440"/>
        <w:jc w:val="left"/>
        <w:rPr>
          <w:sz w:val="24"/>
          <w:szCs w:val="24"/>
        </w:rPr>
      </w:pPr>
    </w:p>
    <w:p w:rsidR="00841FC6" w:rsidRPr="000C73AA" w:rsidRDefault="00841FC6" w:rsidP="00841FC6">
      <w:pPr>
        <w:pStyle w:val="text"/>
        <w:tabs>
          <w:tab w:val="left" w:pos="720"/>
        </w:tabs>
        <w:ind w:left="1440" w:hanging="1440"/>
        <w:jc w:val="left"/>
        <w:rPr>
          <w:sz w:val="24"/>
          <w:szCs w:val="24"/>
        </w:rPr>
      </w:pPr>
      <w:r w:rsidRPr="000C73AA">
        <w:rPr>
          <w:b/>
          <w:bCs/>
          <w:sz w:val="24"/>
          <w:szCs w:val="24"/>
        </w:rPr>
        <w:tab/>
      </w:r>
      <w:r w:rsidRPr="000C73AA">
        <w:rPr>
          <w:sz w:val="24"/>
          <w:szCs w:val="24"/>
        </w:rPr>
        <w:t>D.</w:t>
      </w:r>
      <w:r w:rsidRPr="000C73AA">
        <w:rPr>
          <w:sz w:val="24"/>
          <w:szCs w:val="24"/>
        </w:rPr>
        <w:tab/>
        <w:t>The role of the committee as being advisory only;</w:t>
      </w:r>
    </w:p>
    <w:p w:rsidR="00841FC6" w:rsidRPr="000C73AA" w:rsidRDefault="00841FC6" w:rsidP="00841FC6">
      <w:pPr>
        <w:pStyle w:val="text"/>
        <w:tabs>
          <w:tab w:val="left" w:pos="720"/>
        </w:tabs>
        <w:ind w:left="1440" w:hanging="1440"/>
        <w:jc w:val="left"/>
        <w:rPr>
          <w:sz w:val="24"/>
          <w:szCs w:val="24"/>
        </w:rPr>
      </w:pPr>
    </w:p>
    <w:p w:rsidR="00841FC6" w:rsidRPr="000C73AA" w:rsidRDefault="00841FC6" w:rsidP="00841FC6">
      <w:pPr>
        <w:pStyle w:val="text"/>
        <w:tabs>
          <w:tab w:val="left" w:pos="720"/>
        </w:tabs>
        <w:ind w:left="1440" w:hanging="1440"/>
        <w:jc w:val="left"/>
        <w:rPr>
          <w:sz w:val="24"/>
          <w:szCs w:val="24"/>
        </w:rPr>
      </w:pPr>
      <w:r w:rsidRPr="000C73AA">
        <w:rPr>
          <w:sz w:val="24"/>
          <w:szCs w:val="24"/>
        </w:rPr>
        <w:tab/>
        <w:t>E.</w:t>
      </w:r>
      <w:r w:rsidRPr="000C73AA">
        <w:rPr>
          <w:sz w:val="24"/>
          <w:szCs w:val="24"/>
        </w:rPr>
        <w:tab/>
        <w:t>The resources the School Committee will provide to assist the committee in completing its task;</w:t>
      </w:r>
    </w:p>
    <w:p w:rsidR="00841FC6" w:rsidRPr="000C73AA" w:rsidRDefault="00841FC6" w:rsidP="00841FC6">
      <w:pPr>
        <w:pStyle w:val="text"/>
        <w:tabs>
          <w:tab w:val="left" w:pos="720"/>
        </w:tabs>
        <w:ind w:left="1440" w:hanging="1440"/>
        <w:jc w:val="left"/>
        <w:rPr>
          <w:sz w:val="24"/>
          <w:szCs w:val="24"/>
        </w:rPr>
      </w:pPr>
    </w:p>
    <w:p w:rsidR="00841FC6" w:rsidRPr="000C73AA" w:rsidRDefault="00841FC6" w:rsidP="00841FC6">
      <w:pPr>
        <w:pStyle w:val="text"/>
        <w:tabs>
          <w:tab w:val="left" w:pos="720"/>
        </w:tabs>
        <w:ind w:left="1440" w:hanging="1440"/>
        <w:jc w:val="left"/>
        <w:rPr>
          <w:sz w:val="24"/>
          <w:szCs w:val="24"/>
        </w:rPr>
      </w:pPr>
      <w:r w:rsidRPr="000C73AA">
        <w:rPr>
          <w:sz w:val="24"/>
          <w:szCs w:val="24"/>
        </w:rPr>
        <w:tab/>
        <w:t>F.</w:t>
      </w:r>
      <w:r w:rsidRPr="000C73AA">
        <w:rPr>
          <w:sz w:val="24"/>
          <w:szCs w:val="24"/>
        </w:rPr>
        <w:tab/>
        <w:t>The expectations regarding the advisory committee’s relationship with the School Committee, the Superintendent and school system personnel;</w:t>
      </w:r>
    </w:p>
    <w:p w:rsidR="00841FC6" w:rsidRPr="000C73AA" w:rsidRDefault="00841FC6" w:rsidP="00841FC6">
      <w:pPr>
        <w:pStyle w:val="text"/>
        <w:tabs>
          <w:tab w:val="left" w:pos="360"/>
          <w:tab w:val="left" w:pos="720"/>
          <w:tab w:val="left" w:pos="1080"/>
        </w:tabs>
        <w:ind w:left="1440" w:hanging="1440"/>
        <w:jc w:val="left"/>
        <w:rPr>
          <w:sz w:val="24"/>
          <w:szCs w:val="24"/>
        </w:rPr>
      </w:pPr>
    </w:p>
    <w:p w:rsidR="00841FC6" w:rsidRPr="000C73AA" w:rsidRDefault="00841FC6" w:rsidP="00841FC6">
      <w:pPr>
        <w:pStyle w:val="text"/>
        <w:tabs>
          <w:tab w:val="left" w:pos="720"/>
        </w:tabs>
        <w:ind w:left="1440" w:hanging="1440"/>
        <w:jc w:val="left"/>
        <w:rPr>
          <w:sz w:val="24"/>
          <w:szCs w:val="24"/>
        </w:rPr>
      </w:pPr>
      <w:r w:rsidRPr="000C73AA">
        <w:rPr>
          <w:sz w:val="24"/>
          <w:szCs w:val="24"/>
        </w:rPr>
        <w:tab/>
        <w:t>G.</w:t>
      </w:r>
      <w:r w:rsidRPr="000C73AA">
        <w:rPr>
          <w:sz w:val="24"/>
          <w:szCs w:val="24"/>
        </w:rPr>
        <w:tab/>
        <w:t>The designation of the individual who will be responsible for providing information to the public concerning the advisory committee and its work;</w:t>
      </w:r>
    </w:p>
    <w:p w:rsidR="00841FC6" w:rsidRPr="000C73AA" w:rsidRDefault="00841FC6" w:rsidP="00841FC6">
      <w:pPr>
        <w:pStyle w:val="text"/>
        <w:tabs>
          <w:tab w:val="left" w:pos="720"/>
        </w:tabs>
        <w:ind w:left="1440" w:hanging="1440"/>
        <w:jc w:val="left"/>
        <w:rPr>
          <w:sz w:val="24"/>
          <w:szCs w:val="24"/>
        </w:rPr>
      </w:pPr>
    </w:p>
    <w:p w:rsidR="00841FC6" w:rsidRPr="000C73AA" w:rsidRDefault="00841FC6" w:rsidP="00841FC6">
      <w:pPr>
        <w:pStyle w:val="text"/>
        <w:tabs>
          <w:tab w:val="left" w:pos="720"/>
        </w:tabs>
        <w:ind w:left="1440" w:hanging="1440"/>
        <w:jc w:val="left"/>
        <w:rPr>
          <w:sz w:val="24"/>
          <w:szCs w:val="24"/>
        </w:rPr>
      </w:pPr>
      <w:r w:rsidRPr="000C73AA">
        <w:rPr>
          <w:sz w:val="24"/>
          <w:szCs w:val="24"/>
        </w:rPr>
        <w:tab/>
        <w:t>H.</w:t>
      </w:r>
      <w:r w:rsidRPr="000C73AA">
        <w:rPr>
          <w:sz w:val="24"/>
          <w:szCs w:val="24"/>
        </w:rPr>
        <w:tab/>
        <w:t>The time and place of the first meeting;</w:t>
      </w:r>
    </w:p>
    <w:p w:rsidR="000C73AA" w:rsidRPr="000C73AA" w:rsidRDefault="000C73AA" w:rsidP="000C73AA">
      <w:pPr>
        <w:pStyle w:val="text"/>
        <w:tabs>
          <w:tab w:val="left" w:pos="720"/>
        </w:tabs>
        <w:ind w:left="1440" w:hanging="1440"/>
        <w:jc w:val="center"/>
        <w:rPr>
          <w:sz w:val="24"/>
          <w:szCs w:val="24"/>
        </w:rPr>
      </w:pPr>
      <w:r w:rsidRPr="000C73AA">
        <w:rPr>
          <w:sz w:val="24"/>
          <w:szCs w:val="24"/>
        </w:rPr>
        <w:t>Page 1 of 2</w:t>
      </w:r>
    </w:p>
    <w:p w:rsidR="000C73AA" w:rsidRPr="000C73AA" w:rsidRDefault="000C73AA" w:rsidP="000C73AA">
      <w:pPr>
        <w:tabs>
          <w:tab w:val="left" w:pos="2160"/>
        </w:tabs>
        <w:ind w:left="2160" w:hanging="2160"/>
        <w:jc w:val="right"/>
        <w:rPr>
          <w:b/>
          <w:i/>
          <w:szCs w:val="24"/>
        </w:rPr>
      </w:pPr>
      <w:r w:rsidRPr="000C73AA">
        <w:rPr>
          <w:b/>
          <w:i/>
          <w:szCs w:val="24"/>
        </w:rPr>
        <w:lastRenderedPageBreak/>
        <w:t>CHERRYFIELD SCHOOL COMMITTEE</w:t>
      </w:r>
    </w:p>
    <w:p w:rsidR="000C73AA" w:rsidRPr="000C73AA" w:rsidRDefault="000C73AA" w:rsidP="000C73AA">
      <w:pPr>
        <w:tabs>
          <w:tab w:val="left" w:pos="720"/>
        </w:tabs>
        <w:ind w:left="720" w:hanging="720"/>
        <w:jc w:val="right"/>
        <w:rPr>
          <w:b/>
          <w:i/>
          <w:szCs w:val="24"/>
        </w:rPr>
      </w:pPr>
      <w:r w:rsidRPr="000C73AA">
        <w:rPr>
          <w:b/>
          <w:i/>
          <w:szCs w:val="24"/>
        </w:rPr>
        <w:tab/>
      </w:r>
      <w:r w:rsidRPr="000C73AA">
        <w:rPr>
          <w:b/>
          <w:i/>
          <w:szCs w:val="24"/>
        </w:rPr>
        <w:tab/>
      </w:r>
      <w:r w:rsidRPr="000C73AA">
        <w:rPr>
          <w:b/>
          <w:i/>
          <w:szCs w:val="24"/>
        </w:rPr>
        <w:tab/>
      </w:r>
      <w:r w:rsidRPr="000C73AA">
        <w:rPr>
          <w:b/>
          <w:i/>
          <w:szCs w:val="24"/>
        </w:rPr>
        <w:tab/>
      </w:r>
      <w:r w:rsidRPr="000C73AA">
        <w:rPr>
          <w:b/>
          <w:i/>
          <w:szCs w:val="24"/>
        </w:rPr>
        <w:tab/>
      </w:r>
      <w:r w:rsidRPr="000C73AA">
        <w:rPr>
          <w:b/>
          <w:i/>
          <w:szCs w:val="24"/>
        </w:rPr>
        <w:tab/>
      </w:r>
      <w:r w:rsidRPr="000C73AA">
        <w:rPr>
          <w:b/>
          <w:i/>
          <w:szCs w:val="24"/>
        </w:rPr>
        <w:tab/>
      </w:r>
      <w:r w:rsidRPr="000C73AA">
        <w:rPr>
          <w:b/>
          <w:i/>
          <w:szCs w:val="24"/>
        </w:rPr>
        <w:tab/>
        <w:t>NEPN/NSBA Code:  BDF</w:t>
      </w:r>
    </w:p>
    <w:p w:rsidR="00841FC6" w:rsidRPr="000C73AA" w:rsidRDefault="00841FC6" w:rsidP="00841FC6">
      <w:pPr>
        <w:pStyle w:val="text"/>
        <w:tabs>
          <w:tab w:val="left" w:pos="720"/>
        </w:tabs>
        <w:ind w:left="1440" w:hanging="1440"/>
        <w:jc w:val="left"/>
        <w:rPr>
          <w:sz w:val="24"/>
          <w:szCs w:val="24"/>
        </w:rPr>
      </w:pPr>
    </w:p>
    <w:p w:rsidR="00841FC6" w:rsidRPr="000C73AA" w:rsidRDefault="00841FC6" w:rsidP="00841FC6">
      <w:pPr>
        <w:pStyle w:val="text"/>
        <w:tabs>
          <w:tab w:val="left" w:pos="720"/>
        </w:tabs>
        <w:ind w:left="1440" w:hanging="1440"/>
        <w:jc w:val="left"/>
        <w:rPr>
          <w:sz w:val="24"/>
          <w:szCs w:val="24"/>
        </w:rPr>
      </w:pPr>
      <w:r w:rsidRPr="000C73AA">
        <w:rPr>
          <w:sz w:val="24"/>
          <w:szCs w:val="24"/>
        </w:rPr>
        <w:tab/>
        <w:t>I.</w:t>
      </w:r>
      <w:r w:rsidRPr="000C73AA">
        <w:rPr>
          <w:sz w:val="24"/>
          <w:szCs w:val="24"/>
        </w:rPr>
        <w:tab/>
        <w:t>The timeline for progress reports to the School Committee and/or other activities;</w:t>
      </w:r>
    </w:p>
    <w:p w:rsidR="00841FC6" w:rsidRPr="000C73AA" w:rsidRDefault="00841FC6" w:rsidP="00841FC6">
      <w:pPr>
        <w:pStyle w:val="text"/>
        <w:tabs>
          <w:tab w:val="left" w:pos="720"/>
        </w:tabs>
        <w:ind w:left="1440" w:hanging="1440"/>
        <w:jc w:val="left"/>
        <w:rPr>
          <w:sz w:val="24"/>
          <w:szCs w:val="24"/>
        </w:rPr>
      </w:pPr>
    </w:p>
    <w:p w:rsidR="00841FC6" w:rsidRPr="000C73AA" w:rsidRDefault="00841FC6" w:rsidP="00841FC6">
      <w:pPr>
        <w:pStyle w:val="text"/>
        <w:tabs>
          <w:tab w:val="left" w:pos="720"/>
        </w:tabs>
        <w:ind w:left="1440" w:hanging="1440"/>
        <w:jc w:val="left"/>
        <w:rPr>
          <w:sz w:val="24"/>
          <w:szCs w:val="24"/>
        </w:rPr>
      </w:pPr>
      <w:r w:rsidRPr="000C73AA">
        <w:rPr>
          <w:sz w:val="24"/>
          <w:szCs w:val="24"/>
        </w:rPr>
        <w:tab/>
        <w:t>J.</w:t>
      </w:r>
      <w:r w:rsidRPr="000C73AA">
        <w:rPr>
          <w:sz w:val="24"/>
          <w:szCs w:val="24"/>
        </w:rPr>
        <w:tab/>
        <w:t>The date on which the School Committee expects to receive a final report or recommendations and dissolve the committee.</w:t>
      </w:r>
    </w:p>
    <w:p w:rsidR="00841FC6" w:rsidRPr="000C73AA" w:rsidRDefault="00841FC6" w:rsidP="00841FC6">
      <w:pPr>
        <w:pStyle w:val="text"/>
        <w:tabs>
          <w:tab w:val="left" w:pos="360"/>
          <w:tab w:val="left" w:pos="720"/>
          <w:tab w:val="left" w:pos="1091"/>
        </w:tabs>
        <w:ind w:left="720" w:hanging="720"/>
        <w:jc w:val="left"/>
        <w:rPr>
          <w:sz w:val="24"/>
          <w:szCs w:val="24"/>
        </w:rPr>
      </w:pPr>
    </w:p>
    <w:p w:rsidR="00841FC6" w:rsidRPr="000C73AA" w:rsidRDefault="00841FC6" w:rsidP="00841FC6">
      <w:pPr>
        <w:pStyle w:val="text"/>
        <w:ind w:left="720" w:firstLine="0"/>
        <w:jc w:val="left"/>
        <w:rPr>
          <w:sz w:val="24"/>
          <w:szCs w:val="24"/>
        </w:rPr>
      </w:pPr>
      <w:r w:rsidRPr="000C73AA">
        <w:rPr>
          <w:sz w:val="24"/>
          <w:szCs w:val="24"/>
        </w:rPr>
        <w:t>All advisory committee meetings are open to the public except as may otherwise be provided by law.  School Committee reports and minutes of advisory committee meetings, if prepared, are public information subject to the Freedom of Access Law.</w:t>
      </w:r>
    </w:p>
    <w:p w:rsidR="00841FC6" w:rsidRPr="000C73AA" w:rsidRDefault="00841FC6" w:rsidP="00841FC6">
      <w:pPr>
        <w:ind w:left="720" w:hanging="720"/>
        <w:jc w:val="both"/>
        <w:rPr>
          <w:szCs w:val="24"/>
        </w:rPr>
      </w:pPr>
    </w:p>
    <w:p w:rsidR="00841FC6" w:rsidRPr="000C73AA" w:rsidRDefault="00841FC6" w:rsidP="00841FC6">
      <w:pPr>
        <w:pStyle w:val="text"/>
        <w:tabs>
          <w:tab w:val="left" w:pos="720"/>
        </w:tabs>
        <w:ind w:left="720" w:hanging="720"/>
        <w:jc w:val="left"/>
        <w:rPr>
          <w:sz w:val="24"/>
          <w:szCs w:val="24"/>
        </w:rPr>
      </w:pPr>
      <w:r w:rsidRPr="000C73AA">
        <w:rPr>
          <w:sz w:val="24"/>
          <w:szCs w:val="24"/>
        </w:rPr>
        <w:tab/>
        <w:t>Notice of advisory committee meetings shall be provided in a manner consistent with the School Committee’s policy and practice concerning notification of School Committee meetings.</w:t>
      </w:r>
    </w:p>
    <w:p w:rsidR="00841FC6" w:rsidRPr="000C73AA" w:rsidRDefault="00841FC6" w:rsidP="00841FC6">
      <w:pPr>
        <w:pStyle w:val="text"/>
        <w:tabs>
          <w:tab w:val="left" w:pos="338"/>
          <w:tab w:val="left" w:pos="720"/>
          <w:tab w:val="left" w:pos="1091"/>
        </w:tabs>
        <w:ind w:firstLine="0"/>
        <w:jc w:val="left"/>
        <w:rPr>
          <w:sz w:val="24"/>
          <w:szCs w:val="24"/>
        </w:rPr>
      </w:pPr>
      <w:r w:rsidRPr="000C73AA">
        <w:rPr>
          <w:sz w:val="24"/>
          <w:szCs w:val="24"/>
        </w:rPr>
        <w:tab/>
      </w:r>
      <w:r w:rsidRPr="000C73AA">
        <w:rPr>
          <w:sz w:val="24"/>
          <w:szCs w:val="24"/>
        </w:rPr>
        <w:tab/>
      </w:r>
      <w:r w:rsidRPr="000C73AA">
        <w:rPr>
          <w:sz w:val="24"/>
          <w:szCs w:val="24"/>
        </w:rPr>
        <w:tab/>
      </w:r>
      <w:r w:rsidRPr="000C73AA">
        <w:rPr>
          <w:sz w:val="24"/>
          <w:szCs w:val="24"/>
        </w:rPr>
        <w:tab/>
      </w:r>
      <w:r w:rsidRPr="000C73AA">
        <w:rPr>
          <w:sz w:val="24"/>
          <w:szCs w:val="24"/>
        </w:rPr>
        <w:tab/>
      </w:r>
      <w:r w:rsidRPr="000C73AA">
        <w:rPr>
          <w:sz w:val="24"/>
          <w:szCs w:val="24"/>
        </w:rPr>
        <w:tab/>
      </w:r>
      <w:r w:rsidRPr="000C73AA">
        <w:rPr>
          <w:sz w:val="24"/>
          <w:szCs w:val="24"/>
        </w:rPr>
        <w:tab/>
      </w:r>
      <w:r w:rsidRPr="000C73AA">
        <w:rPr>
          <w:sz w:val="24"/>
          <w:szCs w:val="24"/>
        </w:rPr>
        <w:tab/>
      </w:r>
      <w:r w:rsidRPr="000C73AA">
        <w:rPr>
          <w:sz w:val="24"/>
          <w:szCs w:val="24"/>
        </w:rPr>
        <w:tab/>
      </w:r>
      <w:r w:rsidRPr="000C73AA">
        <w:rPr>
          <w:sz w:val="24"/>
          <w:szCs w:val="24"/>
        </w:rPr>
        <w:tab/>
      </w:r>
    </w:p>
    <w:p w:rsidR="00841FC6" w:rsidRPr="000C73AA" w:rsidRDefault="00841FC6" w:rsidP="00841FC6">
      <w:pPr>
        <w:pStyle w:val="text"/>
        <w:tabs>
          <w:tab w:val="left" w:pos="338"/>
          <w:tab w:val="left" w:pos="720"/>
          <w:tab w:val="left" w:pos="1091"/>
        </w:tabs>
        <w:ind w:firstLine="0"/>
        <w:jc w:val="left"/>
        <w:rPr>
          <w:sz w:val="24"/>
          <w:szCs w:val="24"/>
        </w:rPr>
      </w:pPr>
      <w:r w:rsidRPr="000C73AA">
        <w:rPr>
          <w:sz w:val="24"/>
          <w:szCs w:val="24"/>
        </w:rPr>
        <w:t>The School Committee recognizes that any advisory committee mandated by state law or Department of Education regulations may require deviation from any or all of the provisions of this policy.  Any such deviations shall be identified when the School Committee establishes such a committee and reflected in the School Committee’s instructions to the committee.</w:t>
      </w:r>
    </w:p>
    <w:p w:rsidR="00841FC6" w:rsidRPr="000C73AA" w:rsidRDefault="00841FC6" w:rsidP="00841FC6">
      <w:pPr>
        <w:pStyle w:val="text"/>
        <w:tabs>
          <w:tab w:val="left" w:pos="338"/>
          <w:tab w:val="left" w:pos="720"/>
          <w:tab w:val="left" w:pos="1091"/>
        </w:tabs>
        <w:ind w:firstLine="0"/>
        <w:jc w:val="left"/>
        <w:rPr>
          <w:sz w:val="24"/>
          <w:szCs w:val="24"/>
        </w:rPr>
      </w:pPr>
    </w:p>
    <w:p w:rsidR="00841FC6" w:rsidRPr="000C73AA" w:rsidRDefault="00841FC6" w:rsidP="00841FC6">
      <w:pPr>
        <w:jc w:val="both"/>
        <w:rPr>
          <w:szCs w:val="24"/>
        </w:rPr>
      </w:pPr>
      <w:r w:rsidRPr="000C73AA">
        <w:rPr>
          <w:szCs w:val="24"/>
        </w:rPr>
        <w:t>Legal Reference:  1 M.R.S.A. § 401 et seq.</w:t>
      </w:r>
    </w:p>
    <w:p w:rsidR="00841FC6" w:rsidRPr="000C73AA" w:rsidRDefault="00841FC6" w:rsidP="00841FC6">
      <w:pPr>
        <w:jc w:val="both"/>
        <w:rPr>
          <w:szCs w:val="24"/>
        </w:rPr>
      </w:pPr>
    </w:p>
    <w:p w:rsidR="00841FC6" w:rsidRPr="000C73AA" w:rsidRDefault="00841FC6" w:rsidP="00841FC6">
      <w:pPr>
        <w:jc w:val="both"/>
        <w:rPr>
          <w:szCs w:val="24"/>
        </w:rPr>
      </w:pPr>
      <w:r w:rsidRPr="000C73AA">
        <w:rPr>
          <w:szCs w:val="24"/>
        </w:rPr>
        <w:t>DATE ADOPTED: September 10, 2013</w:t>
      </w:r>
    </w:p>
    <w:p w:rsidR="00841FC6" w:rsidRPr="00846730" w:rsidRDefault="00841FC6" w:rsidP="00841FC6">
      <w:pPr>
        <w:jc w:val="both"/>
        <w:rPr>
          <w:sz w:val="26"/>
          <w:szCs w:val="26"/>
        </w:rPr>
      </w:pPr>
    </w:p>
    <w:p w:rsidR="00841FC6" w:rsidRPr="00846730" w:rsidRDefault="00841FC6" w:rsidP="00841FC6">
      <w:pPr>
        <w:jc w:val="both"/>
        <w:rPr>
          <w:sz w:val="26"/>
          <w:szCs w:val="26"/>
        </w:rPr>
      </w:pPr>
    </w:p>
    <w:p w:rsidR="00ED0D5F" w:rsidRDefault="00ED0D5F"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bookmarkStart w:id="0" w:name="_GoBack"/>
      <w:bookmarkEnd w:id="0"/>
    </w:p>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Pr="00841FC6" w:rsidRDefault="000C73AA" w:rsidP="000C73AA">
      <w:pPr>
        <w:jc w:val="center"/>
      </w:pPr>
      <w:r>
        <w:t>Page 2 of 2</w:t>
      </w:r>
    </w:p>
    <w:sectPr w:rsidR="000C73AA" w:rsidRPr="00841FC6"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857C7"/>
    <w:rsid w:val="000C17C7"/>
    <w:rsid w:val="000C73AA"/>
    <w:rsid w:val="00143F98"/>
    <w:rsid w:val="001A6F49"/>
    <w:rsid w:val="001C35F2"/>
    <w:rsid w:val="00285E14"/>
    <w:rsid w:val="002A0E6F"/>
    <w:rsid w:val="002C1AD5"/>
    <w:rsid w:val="002E6552"/>
    <w:rsid w:val="00327C43"/>
    <w:rsid w:val="003C54D0"/>
    <w:rsid w:val="003E1A3F"/>
    <w:rsid w:val="003E1C66"/>
    <w:rsid w:val="00470358"/>
    <w:rsid w:val="0048059C"/>
    <w:rsid w:val="004A685B"/>
    <w:rsid w:val="004E586A"/>
    <w:rsid w:val="004E6587"/>
    <w:rsid w:val="00554A00"/>
    <w:rsid w:val="005975C1"/>
    <w:rsid w:val="006112B7"/>
    <w:rsid w:val="00627B83"/>
    <w:rsid w:val="0064300F"/>
    <w:rsid w:val="006470D4"/>
    <w:rsid w:val="00650F97"/>
    <w:rsid w:val="00774EB8"/>
    <w:rsid w:val="00797EDC"/>
    <w:rsid w:val="007D1748"/>
    <w:rsid w:val="0080152D"/>
    <w:rsid w:val="0081158E"/>
    <w:rsid w:val="00841B37"/>
    <w:rsid w:val="00841FC6"/>
    <w:rsid w:val="00842C88"/>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D6C54"/>
    <w:rsid w:val="00BF257E"/>
    <w:rsid w:val="00C0025A"/>
    <w:rsid w:val="00C15B80"/>
    <w:rsid w:val="00C40C06"/>
    <w:rsid w:val="00CD69D2"/>
    <w:rsid w:val="00D2581B"/>
    <w:rsid w:val="00D30155"/>
    <w:rsid w:val="00D357D7"/>
    <w:rsid w:val="00D45A00"/>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2014-09-23T18:04:00Z</dcterms:created>
  <dcterms:modified xsi:type="dcterms:W3CDTF">2014-09-23T18:06:00Z</dcterms:modified>
</cp:coreProperties>
</file>