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C9" w:rsidRPr="008B1D26" w:rsidRDefault="000C01C9" w:rsidP="000C01C9">
      <w:pPr>
        <w:jc w:val="right"/>
        <w:rPr>
          <w:b/>
          <w:i/>
          <w:szCs w:val="24"/>
        </w:rPr>
      </w:pPr>
      <w:r w:rsidRPr="008B1D26">
        <w:rPr>
          <w:b/>
          <w:i/>
          <w:szCs w:val="24"/>
        </w:rPr>
        <w:t>CHERRYFIELD SCHOOL DEPARTMENT</w:t>
      </w:r>
    </w:p>
    <w:p w:rsidR="000C01C9" w:rsidRDefault="001D13DB" w:rsidP="000C01C9">
      <w:pPr>
        <w:jc w:val="right"/>
        <w:rPr>
          <w:b/>
          <w:i/>
          <w:szCs w:val="24"/>
        </w:rPr>
      </w:pP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t>NEPN/NSBA CODE:  EEAFA</w:t>
      </w:r>
    </w:p>
    <w:p w:rsidR="001D13DB" w:rsidRPr="008B1D26" w:rsidRDefault="001D13DB" w:rsidP="000C01C9">
      <w:pPr>
        <w:jc w:val="right"/>
        <w:rPr>
          <w:b/>
          <w:i/>
          <w:szCs w:val="24"/>
        </w:rPr>
      </w:pPr>
    </w:p>
    <w:p w:rsidR="000C01C9" w:rsidRDefault="001D13DB" w:rsidP="000C01C9">
      <w:pPr>
        <w:pStyle w:val="BodyText"/>
        <w:rPr>
          <w:u w:val="single"/>
        </w:rPr>
      </w:pPr>
      <w:r>
        <w:rPr>
          <w:b/>
          <w:bCs/>
        </w:rPr>
        <w:t xml:space="preserve">        TRANSPORTATION LIMITED TRAVEL, ATHLETIC SCHEDULING, FIELD TRIPS</w:t>
      </w:r>
      <w:r>
        <w:br/>
      </w:r>
      <w:r>
        <w:br/>
        <w:t>The administration is to utilize its own discretion with regard to limited travel, athletic scheduling and field trips. The Board accepts the intent of the administration to use prudence in this matter.</w:t>
      </w:r>
      <w:r>
        <w:br/>
      </w:r>
      <w:r>
        <w:br/>
        <w:t>DATE ADOPTED:</w:t>
      </w:r>
      <w:r>
        <w:tab/>
      </w:r>
      <w:r w:rsidR="00A619E4">
        <w:t>November 18, 2014</w:t>
      </w:r>
      <w:bookmarkStart w:id="0" w:name="_GoBack"/>
      <w:bookmarkEnd w:id="0"/>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Default="001D13DB" w:rsidP="000C01C9">
      <w:pPr>
        <w:pStyle w:val="BodyText"/>
        <w:rPr>
          <w:u w:val="single"/>
        </w:rPr>
      </w:pPr>
    </w:p>
    <w:p w:rsidR="001D13DB" w:rsidRPr="009C679A" w:rsidRDefault="009C679A" w:rsidP="001D13DB">
      <w:pPr>
        <w:pStyle w:val="BodyText"/>
        <w:jc w:val="center"/>
        <w:rPr>
          <w:b/>
          <w:bCs/>
          <w:szCs w:val="24"/>
        </w:rPr>
      </w:pPr>
      <w:r>
        <w:t>Page 1 of 1</w:t>
      </w:r>
    </w:p>
    <w:sectPr w:rsidR="001D13DB" w:rsidRPr="009C679A" w:rsidSect="000A7EF0">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91" w:rsidRDefault="00927D91" w:rsidP="000C01C9">
      <w:r>
        <w:separator/>
      </w:r>
    </w:p>
  </w:endnote>
  <w:endnote w:type="continuationSeparator" w:id="0">
    <w:p w:rsidR="00927D91" w:rsidRDefault="00927D91" w:rsidP="000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91" w:rsidRDefault="00927D91" w:rsidP="000C01C9">
      <w:r>
        <w:separator/>
      </w:r>
    </w:p>
  </w:footnote>
  <w:footnote w:type="continuationSeparator" w:id="0">
    <w:p w:rsidR="00927D91" w:rsidRDefault="00927D91" w:rsidP="000C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030F"/>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13DB"/>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3E1B"/>
    <w:rsid w:val="006470D4"/>
    <w:rsid w:val="00650F97"/>
    <w:rsid w:val="006818B5"/>
    <w:rsid w:val="006846A8"/>
    <w:rsid w:val="006947B9"/>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B1D26"/>
    <w:rsid w:val="008F372E"/>
    <w:rsid w:val="00906B12"/>
    <w:rsid w:val="009169A5"/>
    <w:rsid w:val="00927D91"/>
    <w:rsid w:val="009536E1"/>
    <w:rsid w:val="00966363"/>
    <w:rsid w:val="0097449A"/>
    <w:rsid w:val="009C679A"/>
    <w:rsid w:val="009E35E5"/>
    <w:rsid w:val="009F2B59"/>
    <w:rsid w:val="009F6465"/>
    <w:rsid w:val="00A02C09"/>
    <w:rsid w:val="00A17755"/>
    <w:rsid w:val="00A55E64"/>
    <w:rsid w:val="00A619E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1439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2</cp:revision>
  <dcterms:created xsi:type="dcterms:W3CDTF">2014-11-19T14:43:00Z</dcterms:created>
  <dcterms:modified xsi:type="dcterms:W3CDTF">2014-11-19T14:43:00Z</dcterms:modified>
</cp:coreProperties>
</file>