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1B362F" w:rsidP="00B072B0">
      <w:pPr>
        <w:jc w:val="right"/>
        <w:rPr>
          <w:b/>
          <w:i/>
        </w:rPr>
      </w:pPr>
      <w:r>
        <w:rPr>
          <w:b/>
          <w:i/>
        </w:rPr>
        <w:t xml:space="preserve">NEPN/NSBA CODE: </w:t>
      </w:r>
      <w:r w:rsidR="00E442C8">
        <w:rPr>
          <w:b/>
          <w:i/>
        </w:rPr>
        <w:t>J</w:t>
      </w:r>
      <w:r w:rsidR="00687994">
        <w:rPr>
          <w:b/>
          <w:i/>
        </w:rPr>
        <w:t>FAB</w:t>
      </w:r>
    </w:p>
    <w:p w:rsidR="00B072B0" w:rsidRPr="00B072B0" w:rsidRDefault="00B072B0" w:rsidP="00B072B0">
      <w:pPr>
        <w:jc w:val="right"/>
        <w:rPr>
          <w:b/>
          <w:i/>
        </w:rPr>
      </w:pPr>
    </w:p>
    <w:p w:rsidR="00687994" w:rsidRDefault="00687994" w:rsidP="00687994">
      <w:pPr>
        <w:jc w:val="center"/>
        <w:rPr>
          <w:b/>
        </w:rPr>
      </w:pPr>
      <w:r>
        <w:rPr>
          <w:b/>
        </w:rPr>
        <w:t>ADMISSION OF NONRESIDENT STUDENTS</w:t>
      </w:r>
    </w:p>
    <w:p w:rsidR="00687994" w:rsidRDefault="00687994" w:rsidP="00687994">
      <w:pPr>
        <w:jc w:val="center"/>
        <w:rPr>
          <w:b/>
        </w:rPr>
      </w:pPr>
    </w:p>
    <w:p w:rsidR="00687994" w:rsidRDefault="00687994" w:rsidP="00687994">
      <w:r>
        <w:t>Nonresident students may be accepted under any of the following conditions:</w:t>
      </w:r>
    </w:p>
    <w:p w:rsidR="00687994" w:rsidRDefault="00687994" w:rsidP="00687994"/>
    <w:p w:rsidR="00687994" w:rsidRDefault="00687994" w:rsidP="00687994">
      <w:pPr>
        <w:numPr>
          <w:ilvl w:val="0"/>
          <w:numId w:val="9"/>
        </w:numPr>
      </w:pPr>
      <w:r>
        <w:t>Under an agreement with another local school administrative unit, upon payment of the tuition fee calculated by the Maine Department of Education;</w:t>
      </w:r>
    </w:p>
    <w:p w:rsidR="00687994" w:rsidRDefault="00687994" w:rsidP="00687994">
      <w:pPr>
        <w:numPr>
          <w:ilvl w:val="0"/>
          <w:numId w:val="9"/>
        </w:numPr>
      </w:pPr>
      <w:r>
        <w:t xml:space="preserve">Following receipt of a parental request and formal approval by the Superintendent a space/program available basis, upon payment of the tuition fee calculated by the Maine Department of Education.  Re-application shall be made annually.  Behavior, cooperation and suitability of programming shall be considered.  Student records, including disciplinary records, from the previous school attended shall be reviewed prior to acceptance of the student.  Any disciplinary actions, suspensions or expulsions, imposed by the prior school attended shall be reviewed prior to acceptance of the student.  Any disciplinary actions, suspensions or expulsions, imposed by the prior school will be upheld by </w:t>
      </w:r>
      <w:r w:rsidR="00C15FDF">
        <w:t>Cherryfield</w:t>
      </w:r>
      <w:r>
        <w:t xml:space="preserve"> School Department; </w:t>
      </w:r>
    </w:p>
    <w:p w:rsidR="00687994" w:rsidRDefault="00687994" w:rsidP="00687994">
      <w:pPr>
        <w:numPr>
          <w:ilvl w:val="0"/>
          <w:numId w:val="9"/>
        </w:numPr>
      </w:pPr>
      <w:r>
        <w:t>A foreign exchange student, assuming availability of an appropriate program, assigned locally under the auspices of a recognized foreign exchange program may be admitted without assessment or tuition;</w:t>
      </w:r>
    </w:p>
    <w:p w:rsidR="00687994" w:rsidRDefault="00687994" w:rsidP="00687994">
      <w:pPr>
        <w:numPr>
          <w:ilvl w:val="0"/>
          <w:numId w:val="9"/>
        </w:numPr>
      </w:pPr>
      <w:r>
        <w:t>Upon special permission and terms granted by the Superintendent, to provide continuity of program for a student whose family provides evidence of intent to move to the district shortly after the start of the school year, or moves from the district near the end of the school year; or</w:t>
      </w:r>
    </w:p>
    <w:p w:rsidR="00687994" w:rsidRDefault="00687994" w:rsidP="00687994">
      <w:pPr>
        <w:numPr>
          <w:ilvl w:val="0"/>
          <w:numId w:val="9"/>
        </w:numPr>
      </w:pPr>
      <w:r>
        <w:t>In specific accordance with Maine statutes relating to the assignment of students for school purposes, such as:  state wards; students for whom the Superintendent determines it is in the student’s best interest to attend; students placed by state agencies; homeless children of school age; temporary residents; and transfer students when the two superintendents agree it is in the students’ best interest, etc.</w:t>
      </w:r>
    </w:p>
    <w:p w:rsidR="00687994" w:rsidRDefault="00687994" w:rsidP="00687994">
      <w:pPr>
        <w:numPr>
          <w:ilvl w:val="12"/>
          <w:numId w:val="0"/>
        </w:numPr>
        <w:ind w:left="360" w:hanging="360"/>
      </w:pPr>
    </w:p>
    <w:p w:rsidR="00687994" w:rsidRDefault="00687994" w:rsidP="00687994">
      <w:r>
        <w:t>Retroactive tuition will be assessed for students found to be nonresidents and ineligible for enrollment under law or this policy.</w:t>
      </w:r>
    </w:p>
    <w:p w:rsidR="00687994" w:rsidRDefault="00687994" w:rsidP="00687994"/>
    <w:p w:rsidR="00687994" w:rsidRDefault="00687994" w:rsidP="00687994">
      <w:r>
        <w:t>All requirements regarding age, health examinations, immunizations, etc., which apply to resident students, shall also apply to nonresident students accepted for enrollment in</w:t>
      </w:r>
      <w:r w:rsidR="00C15FDF">
        <w:t xml:space="preserve"> Cherryfield</w:t>
      </w:r>
      <w:r>
        <w:t xml:space="preserve"> School Department.</w:t>
      </w:r>
    </w:p>
    <w:p w:rsidR="00EF5461" w:rsidRDefault="00EF5461" w:rsidP="00EF5461"/>
    <w:p w:rsidR="00B072B0" w:rsidRDefault="00B072B0" w:rsidP="00B072B0">
      <w:r>
        <w:t>DATE ADOPTED:</w:t>
      </w:r>
      <w:r>
        <w:tab/>
      </w:r>
      <w:r w:rsidR="00226012">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0C4E44" w:rsidRDefault="000C4E44" w:rsidP="00B072B0"/>
    <w:p w:rsidR="001B362F" w:rsidRDefault="001B362F" w:rsidP="00B072B0"/>
    <w:p w:rsidR="001B362F" w:rsidRDefault="001B362F" w:rsidP="00B072B0"/>
    <w:p w:rsidR="001B362F" w:rsidRDefault="001B362F" w:rsidP="00B072B0"/>
    <w:p w:rsidR="001B362F" w:rsidRDefault="001B362F" w:rsidP="00B072B0"/>
    <w:p w:rsidR="001B362F" w:rsidRDefault="001B362F" w:rsidP="00B072B0"/>
    <w:p w:rsidR="0085684D" w:rsidRDefault="00C15FDF" w:rsidP="00B072B0">
      <w:pPr>
        <w:jc w:val="center"/>
      </w:pPr>
      <w:r>
        <w:t>P</w:t>
      </w:r>
      <w:r w:rsidR="00B072B0">
        <w:t xml:space="preserve">age </w:t>
      </w:r>
      <w:r>
        <w:t>1</w:t>
      </w:r>
      <w:r w:rsidR="00B072B0">
        <w:t xml:space="preserve"> of </w:t>
      </w:r>
      <w:r>
        <w:t>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E4" w:rsidRDefault="00F95CE4" w:rsidP="00B072B0">
      <w:r>
        <w:separator/>
      </w:r>
    </w:p>
  </w:endnote>
  <w:endnote w:type="continuationSeparator" w:id="0">
    <w:p w:rsidR="00F95CE4" w:rsidRDefault="00F95CE4"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E4" w:rsidRDefault="00F95CE4" w:rsidP="00B072B0">
      <w:r>
        <w:separator/>
      </w:r>
    </w:p>
  </w:footnote>
  <w:footnote w:type="continuationSeparator" w:id="0">
    <w:p w:rsidR="00F95CE4" w:rsidRDefault="00F95CE4"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D657A5"/>
    <w:multiLevelType w:val="singleLevel"/>
    <w:tmpl w:val="212AA66A"/>
    <w:lvl w:ilvl="0">
      <w:start w:val="1"/>
      <w:numFmt w:val="decimal"/>
      <w:lvlText w:val="%1."/>
      <w:legacy w:legacy="1" w:legacySpace="0" w:legacyIndent="360"/>
      <w:lvlJc w:val="left"/>
      <w:pPr>
        <w:ind w:left="720" w:hanging="360"/>
      </w:pPr>
    </w:lvl>
  </w:abstractNum>
  <w:abstractNum w:abstractNumId="6">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92290"/>
    <w:rsid w:val="000C4E44"/>
    <w:rsid w:val="001B362F"/>
    <w:rsid w:val="00226012"/>
    <w:rsid w:val="00226F41"/>
    <w:rsid w:val="00687994"/>
    <w:rsid w:val="006C230E"/>
    <w:rsid w:val="006C7993"/>
    <w:rsid w:val="006D63AB"/>
    <w:rsid w:val="0085684D"/>
    <w:rsid w:val="00AA7D47"/>
    <w:rsid w:val="00B072B0"/>
    <w:rsid w:val="00B429B7"/>
    <w:rsid w:val="00C15FDF"/>
    <w:rsid w:val="00DD591F"/>
    <w:rsid w:val="00E442C8"/>
    <w:rsid w:val="00EF5461"/>
    <w:rsid w:val="00F95CE4"/>
    <w:rsid w:val="00FF13D8"/>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2014-12-08T14:07:00Z</cp:lastPrinted>
  <dcterms:created xsi:type="dcterms:W3CDTF">2015-08-12T13:27:00Z</dcterms:created>
  <dcterms:modified xsi:type="dcterms:W3CDTF">2015-08-12T13:27:00Z</dcterms:modified>
</cp:coreProperties>
</file>