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9A" w:rsidRDefault="00B8159A" w:rsidP="00B8159A">
      <w:pPr>
        <w:jc w:val="right"/>
        <w:rPr>
          <w:rFonts w:ascii="Times New Roman" w:hAnsi="Times New Roman"/>
          <w:b/>
          <w:i/>
        </w:rPr>
      </w:pPr>
      <w:r>
        <w:rPr>
          <w:rFonts w:ascii="Times New Roman" w:hAnsi="Times New Roman"/>
          <w:b/>
          <w:i/>
        </w:rPr>
        <w:t>CHERRYFIELD ELEMENTARY SCHOOL</w:t>
      </w:r>
    </w:p>
    <w:p w:rsidR="00B8159A" w:rsidRDefault="008F5EEF" w:rsidP="00B8159A">
      <w:pPr>
        <w:jc w:val="right"/>
        <w:rPr>
          <w:rFonts w:ascii="Times New Roman" w:hAnsi="Times New Roman"/>
          <w:b/>
          <w:i/>
        </w:rPr>
      </w:pPr>
      <w:r>
        <w:rPr>
          <w:rFonts w:ascii="Times New Roman" w:hAnsi="Times New Roman"/>
          <w:b/>
          <w:i/>
        </w:rPr>
        <w:t>NEPN/NSBA CODE: IHBAJ</w:t>
      </w:r>
    </w:p>
    <w:p w:rsidR="00CD7E86" w:rsidRPr="00B8159A" w:rsidRDefault="00CD7E86" w:rsidP="00B8159A">
      <w:pPr>
        <w:jc w:val="right"/>
        <w:rPr>
          <w:rFonts w:ascii="Times New Roman" w:hAnsi="Times New Roman"/>
          <w:b/>
          <w:i/>
        </w:rPr>
      </w:pPr>
    </w:p>
    <w:p w:rsidR="002D0EB8" w:rsidRPr="008F5EEF" w:rsidRDefault="002D0EB8" w:rsidP="002D0EB8">
      <w:pPr>
        <w:jc w:val="center"/>
        <w:rPr>
          <w:rFonts w:ascii="Times New Roman" w:hAnsi="Times New Roman"/>
          <w:b/>
          <w:szCs w:val="24"/>
        </w:rPr>
      </w:pPr>
      <w:r w:rsidRPr="008F5EEF">
        <w:rPr>
          <w:rFonts w:ascii="Times New Roman" w:hAnsi="Times New Roman"/>
          <w:b/>
          <w:szCs w:val="24"/>
        </w:rPr>
        <w:t>SPECIAL EDUCATION STUDENT OVERSIGHT AGREEMENT</w:t>
      </w:r>
    </w:p>
    <w:p w:rsidR="002D0EB8" w:rsidRPr="008F5EEF" w:rsidRDefault="002D0EB8" w:rsidP="002D0EB8">
      <w:pPr>
        <w:tabs>
          <w:tab w:val="left" w:pos="4860"/>
        </w:tabs>
        <w:rPr>
          <w:rFonts w:ascii="Times New Roman" w:hAnsi="Times New Roman"/>
          <w:b/>
          <w:szCs w:val="24"/>
        </w:rPr>
      </w:pPr>
    </w:p>
    <w:p w:rsidR="002D0EB8" w:rsidRPr="008F5EEF" w:rsidRDefault="002D0EB8" w:rsidP="002D0EB8">
      <w:pPr>
        <w:tabs>
          <w:tab w:val="left" w:pos="4860"/>
        </w:tabs>
        <w:rPr>
          <w:rFonts w:ascii="Times New Roman" w:hAnsi="Times New Roman"/>
          <w:szCs w:val="24"/>
        </w:rPr>
      </w:pPr>
      <w:r w:rsidRPr="008F5EEF">
        <w:rPr>
          <w:rFonts w:ascii="Times New Roman" w:hAnsi="Times New Roman"/>
          <w:b/>
          <w:szCs w:val="24"/>
        </w:rPr>
        <w:t>[Sending school unit]</w:t>
      </w:r>
      <w:r w:rsidRPr="008F5EEF">
        <w:rPr>
          <w:rFonts w:ascii="Times New Roman" w:hAnsi="Times New Roman"/>
          <w:szCs w:val="24"/>
        </w:rPr>
        <w:t xml:space="preserve"> and </w:t>
      </w:r>
      <w:r w:rsidRPr="008F5EEF">
        <w:rPr>
          <w:rFonts w:ascii="Times New Roman" w:hAnsi="Times New Roman"/>
          <w:b/>
          <w:szCs w:val="24"/>
          <w:u w:val="single"/>
        </w:rPr>
        <w:t>[</w:t>
      </w:r>
      <w:r w:rsidRPr="008F5EEF">
        <w:rPr>
          <w:rFonts w:ascii="Times New Roman" w:hAnsi="Times New Roman"/>
          <w:b/>
          <w:szCs w:val="24"/>
        </w:rPr>
        <w:t>receiving school unit]</w:t>
      </w:r>
      <w:r w:rsidRPr="008F5EEF">
        <w:rPr>
          <w:rFonts w:ascii="Times New Roman" w:hAnsi="Times New Roman"/>
          <w:szCs w:val="24"/>
        </w:rPr>
        <w:t xml:space="preserve"> hereby agree to the terms set forth below for monitoring students from </w:t>
      </w:r>
      <w:r w:rsidRPr="008F5EEF">
        <w:rPr>
          <w:rFonts w:ascii="Times New Roman" w:hAnsi="Times New Roman"/>
          <w:b/>
          <w:szCs w:val="24"/>
        </w:rPr>
        <w:t>[sending school unit]</w:t>
      </w:r>
      <w:r w:rsidRPr="008F5EEF">
        <w:rPr>
          <w:rFonts w:ascii="Times New Roman" w:hAnsi="Times New Roman"/>
          <w:szCs w:val="24"/>
        </w:rPr>
        <w:t xml:space="preserve"> who are attending </w:t>
      </w:r>
      <w:r w:rsidRPr="008F5EEF">
        <w:rPr>
          <w:rFonts w:ascii="Times New Roman" w:hAnsi="Times New Roman"/>
          <w:b/>
          <w:szCs w:val="24"/>
          <w:u w:val="single"/>
        </w:rPr>
        <w:t>[</w:t>
      </w:r>
      <w:r w:rsidRPr="008F5EEF">
        <w:rPr>
          <w:rFonts w:ascii="Times New Roman" w:hAnsi="Times New Roman"/>
          <w:b/>
          <w:szCs w:val="24"/>
        </w:rPr>
        <w:t>receiving school unit]</w:t>
      </w:r>
      <w:r w:rsidRPr="008F5EEF">
        <w:rPr>
          <w:rFonts w:ascii="Times New Roman" w:hAnsi="Times New Roman"/>
          <w:szCs w:val="24"/>
        </w:rPr>
        <w:t xml:space="preserve"> as tuition students and who have been identified as in need of special education or in need of referral to special education.</w:t>
      </w:r>
    </w:p>
    <w:p w:rsidR="002D0EB8" w:rsidRPr="008F5EEF" w:rsidRDefault="002D0EB8" w:rsidP="002D0EB8">
      <w:pPr>
        <w:rPr>
          <w:rFonts w:ascii="Times New Roman" w:hAnsi="Times New Roman"/>
          <w:szCs w:val="24"/>
        </w:rPr>
      </w:pPr>
    </w:p>
    <w:p w:rsidR="002D0EB8" w:rsidRPr="008F5EEF" w:rsidRDefault="002D0EB8" w:rsidP="002D0EB8">
      <w:pPr>
        <w:ind w:left="1440" w:hanging="810"/>
        <w:rPr>
          <w:rFonts w:ascii="Times New Roman" w:hAnsi="Times New Roman"/>
          <w:b/>
          <w:szCs w:val="24"/>
        </w:rPr>
      </w:pPr>
      <w:r w:rsidRPr="008F5EEF">
        <w:rPr>
          <w:rFonts w:ascii="Times New Roman" w:hAnsi="Times New Roman"/>
          <w:szCs w:val="24"/>
        </w:rPr>
        <w:t>A.</w:t>
      </w:r>
      <w:r w:rsidRPr="008F5EEF">
        <w:rPr>
          <w:rFonts w:ascii="Times New Roman" w:hAnsi="Times New Roman"/>
          <w:szCs w:val="24"/>
        </w:rPr>
        <w:tab/>
      </w:r>
      <w:r w:rsidRPr="008F5EEF">
        <w:rPr>
          <w:rFonts w:ascii="Times New Roman" w:hAnsi="Times New Roman"/>
          <w:b/>
          <w:szCs w:val="24"/>
        </w:rPr>
        <w:t>General Oversight for All Students</w:t>
      </w:r>
    </w:p>
    <w:p w:rsidR="000F6E44" w:rsidRDefault="002D0EB8" w:rsidP="000F6E44">
      <w:pPr>
        <w:ind w:left="1440" w:hanging="810"/>
        <w:rPr>
          <w:rFonts w:ascii="Times New Roman" w:hAnsi="Times New Roman"/>
          <w:b/>
          <w:szCs w:val="24"/>
        </w:rPr>
      </w:pPr>
      <w:r w:rsidRPr="008F5EEF">
        <w:rPr>
          <w:rFonts w:ascii="Times New Roman" w:hAnsi="Times New Roman"/>
          <w:b/>
          <w:szCs w:val="24"/>
        </w:rPr>
        <w:tab/>
      </w:r>
    </w:p>
    <w:p w:rsidR="002D0EB8" w:rsidRPr="008F5EEF" w:rsidRDefault="000F6E44" w:rsidP="000F6E44">
      <w:pPr>
        <w:ind w:left="1440" w:hanging="810"/>
        <w:rPr>
          <w:rFonts w:ascii="Times New Roman" w:hAnsi="Times New Roman"/>
          <w:szCs w:val="24"/>
        </w:rPr>
      </w:pPr>
      <w:r>
        <w:rPr>
          <w:rFonts w:ascii="Times New Roman" w:hAnsi="Times New Roman"/>
          <w:b/>
          <w:szCs w:val="24"/>
        </w:rPr>
        <w:tab/>
      </w:r>
      <w:r w:rsidR="002D0EB8" w:rsidRPr="008F5EEF">
        <w:rPr>
          <w:rFonts w:ascii="Times New Roman" w:hAnsi="Times New Roman"/>
          <w:szCs w:val="24"/>
        </w:rPr>
        <w:t xml:space="preserve">Each student from </w:t>
      </w:r>
      <w:r w:rsidR="002D0EB8" w:rsidRPr="008F5EEF">
        <w:rPr>
          <w:rFonts w:ascii="Times New Roman" w:hAnsi="Times New Roman"/>
          <w:b/>
          <w:szCs w:val="24"/>
        </w:rPr>
        <w:t>[sending school unit]</w:t>
      </w:r>
      <w:r w:rsidR="002D0EB8" w:rsidRPr="008F5EEF">
        <w:rPr>
          <w:rFonts w:ascii="Times New Roman" w:hAnsi="Times New Roman"/>
          <w:szCs w:val="24"/>
        </w:rPr>
        <w:t xml:space="preserve"> will have a report form (Progress Report Form) and grades sent from the receiving school to the sending school unit a minimum of twice a year to monitor the student’s progress and to keep an accurate account on transfers and dropouts.  The sending school unit shall designate a person to receive those reports.</w:t>
      </w:r>
    </w:p>
    <w:p w:rsidR="002D0EB8" w:rsidRPr="008F5EEF" w:rsidRDefault="002D0EB8" w:rsidP="002D0EB8">
      <w:pPr>
        <w:ind w:left="1440" w:hanging="810"/>
        <w:rPr>
          <w:rFonts w:ascii="Times New Roman" w:hAnsi="Times New Roman"/>
          <w:szCs w:val="24"/>
        </w:rPr>
      </w:pPr>
    </w:p>
    <w:p w:rsidR="002D0EB8" w:rsidRPr="008F5EEF" w:rsidRDefault="002D0EB8" w:rsidP="002D0EB8">
      <w:pPr>
        <w:ind w:left="1440" w:hanging="810"/>
        <w:rPr>
          <w:rFonts w:ascii="Times New Roman" w:hAnsi="Times New Roman"/>
          <w:szCs w:val="24"/>
        </w:rPr>
      </w:pPr>
      <w:r w:rsidRPr="008F5EEF">
        <w:rPr>
          <w:rFonts w:ascii="Times New Roman" w:hAnsi="Times New Roman"/>
          <w:szCs w:val="24"/>
        </w:rPr>
        <w:tab/>
        <w:t>The sending school unit shall be responsible for contacting each school guidance department to acquaint them with the Progress Report Form and to instruct them on its use.</w:t>
      </w:r>
    </w:p>
    <w:p w:rsidR="002D0EB8" w:rsidRPr="008F5EEF" w:rsidRDefault="002D0EB8" w:rsidP="002D0EB8">
      <w:pPr>
        <w:ind w:left="1440" w:hanging="810"/>
        <w:rPr>
          <w:rFonts w:ascii="Times New Roman" w:hAnsi="Times New Roman"/>
          <w:szCs w:val="24"/>
        </w:rPr>
      </w:pPr>
    </w:p>
    <w:p w:rsidR="002D0EB8" w:rsidRPr="008F5EEF" w:rsidRDefault="002D0EB8" w:rsidP="002D0EB8">
      <w:pPr>
        <w:ind w:left="1440" w:hanging="810"/>
        <w:rPr>
          <w:rFonts w:ascii="Times New Roman" w:hAnsi="Times New Roman"/>
          <w:szCs w:val="24"/>
        </w:rPr>
      </w:pPr>
      <w:r w:rsidRPr="008F5EEF">
        <w:rPr>
          <w:rFonts w:ascii="Times New Roman" w:hAnsi="Times New Roman"/>
          <w:szCs w:val="24"/>
        </w:rPr>
        <w:tab/>
        <w:t>In addition, if there is a problem with the student that requires administrative intervention beyond the level of the student’s teacher, the Progress Report Form will be filled out by the designated person documenting the problem.  That form will be immediately forwarded to the designated individual at the sending school unit.  The receiving school unit shall also place a phone call to the designated person from the sending school unit to ensure that the sending unit is aware of the issue.</w:t>
      </w:r>
    </w:p>
    <w:p w:rsidR="002D0EB8" w:rsidRPr="008F5EEF" w:rsidRDefault="002D0EB8" w:rsidP="002D0EB8">
      <w:pPr>
        <w:ind w:left="1440" w:hanging="810"/>
        <w:rPr>
          <w:rFonts w:ascii="Times New Roman" w:hAnsi="Times New Roman"/>
          <w:szCs w:val="24"/>
        </w:rPr>
      </w:pPr>
    </w:p>
    <w:p w:rsidR="002D0EB8" w:rsidRPr="008F5EEF" w:rsidRDefault="002D0EB8" w:rsidP="002D0EB8">
      <w:pPr>
        <w:ind w:left="1440" w:hanging="810"/>
        <w:rPr>
          <w:rFonts w:ascii="Times New Roman" w:hAnsi="Times New Roman"/>
          <w:szCs w:val="24"/>
        </w:rPr>
      </w:pPr>
      <w:r w:rsidRPr="008F5EEF">
        <w:rPr>
          <w:rFonts w:ascii="Times New Roman" w:hAnsi="Times New Roman"/>
          <w:szCs w:val="24"/>
        </w:rPr>
        <w:tab/>
        <w:t>Any action taken by the sending unit shall be documented on the Progress Report Form.</w:t>
      </w:r>
    </w:p>
    <w:p w:rsidR="002D0EB8" w:rsidRPr="008F5EEF" w:rsidRDefault="002D0EB8" w:rsidP="002D0EB8">
      <w:pPr>
        <w:ind w:left="1440" w:hanging="810"/>
        <w:rPr>
          <w:rFonts w:ascii="Times New Roman" w:hAnsi="Times New Roman"/>
          <w:szCs w:val="24"/>
        </w:rPr>
      </w:pPr>
    </w:p>
    <w:p w:rsidR="002D0EB8" w:rsidRPr="008F5EEF" w:rsidRDefault="002D0EB8" w:rsidP="002D0EB8">
      <w:pPr>
        <w:ind w:left="1440" w:hanging="810"/>
        <w:rPr>
          <w:rFonts w:ascii="Times New Roman" w:hAnsi="Times New Roman"/>
          <w:b/>
          <w:szCs w:val="24"/>
        </w:rPr>
      </w:pPr>
      <w:r w:rsidRPr="008F5EEF">
        <w:rPr>
          <w:rFonts w:ascii="Times New Roman" w:hAnsi="Times New Roman"/>
          <w:szCs w:val="24"/>
        </w:rPr>
        <w:t>B.</w:t>
      </w:r>
      <w:r w:rsidRPr="008F5EEF">
        <w:rPr>
          <w:rFonts w:ascii="Times New Roman" w:hAnsi="Times New Roman"/>
          <w:szCs w:val="24"/>
        </w:rPr>
        <w:tab/>
      </w:r>
      <w:r w:rsidRPr="008F5EEF">
        <w:rPr>
          <w:rFonts w:ascii="Times New Roman" w:hAnsi="Times New Roman"/>
          <w:b/>
          <w:szCs w:val="24"/>
        </w:rPr>
        <w:t>Oversight of Students Referred to PET for Evaluation</w:t>
      </w:r>
    </w:p>
    <w:p w:rsidR="002D0EB8" w:rsidRPr="008F5EEF" w:rsidRDefault="002D0EB8" w:rsidP="002D0EB8">
      <w:pPr>
        <w:ind w:left="1440" w:hanging="810"/>
        <w:rPr>
          <w:rFonts w:ascii="Times New Roman" w:hAnsi="Times New Roman"/>
          <w:b/>
          <w:szCs w:val="24"/>
        </w:rPr>
      </w:pPr>
    </w:p>
    <w:p w:rsidR="002D0EB8" w:rsidRPr="008F5EEF" w:rsidRDefault="002D0EB8" w:rsidP="002D0EB8">
      <w:pPr>
        <w:ind w:left="1440"/>
        <w:rPr>
          <w:rFonts w:ascii="Times New Roman" w:hAnsi="Times New Roman"/>
          <w:szCs w:val="24"/>
        </w:rPr>
      </w:pPr>
      <w:r w:rsidRPr="008F5EEF">
        <w:rPr>
          <w:rFonts w:ascii="Times New Roman" w:hAnsi="Times New Roman"/>
          <w:szCs w:val="24"/>
        </w:rPr>
        <w:t>1.</w:t>
      </w:r>
      <w:r w:rsidRPr="008F5EEF">
        <w:rPr>
          <w:rFonts w:ascii="Times New Roman" w:hAnsi="Times New Roman"/>
          <w:szCs w:val="24"/>
        </w:rPr>
        <w:tab/>
      </w:r>
      <w:proofErr w:type="gramStart"/>
      <w:r w:rsidRPr="008F5EEF">
        <w:rPr>
          <w:rFonts w:ascii="Times New Roman" w:hAnsi="Times New Roman"/>
          <w:szCs w:val="24"/>
        </w:rPr>
        <w:t>a</w:t>
      </w:r>
      <w:proofErr w:type="gramEnd"/>
      <w:r w:rsidRPr="008F5EEF">
        <w:rPr>
          <w:rFonts w:ascii="Times New Roman" w:hAnsi="Times New Roman"/>
          <w:szCs w:val="24"/>
        </w:rPr>
        <w:t>.</w:t>
      </w:r>
      <w:r w:rsidRPr="008F5EEF">
        <w:rPr>
          <w:rFonts w:ascii="Times New Roman" w:hAnsi="Times New Roman"/>
          <w:szCs w:val="24"/>
        </w:rPr>
        <w:tab/>
        <w:t xml:space="preserve">When a student is referred to a Pupil Evaluation Team (PET) or for </w:t>
      </w:r>
    </w:p>
    <w:p w:rsidR="002D0EB8" w:rsidRPr="008F5EEF" w:rsidRDefault="000F6E44" w:rsidP="002D0EB8">
      <w:pPr>
        <w:ind w:left="2160"/>
        <w:rPr>
          <w:rFonts w:ascii="Times New Roman" w:hAnsi="Times New Roman"/>
          <w:szCs w:val="24"/>
        </w:rPr>
      </w:pPr>
      <w:r>
        <w:rPr>
          <w:rFonts w:ascii="Times New Roman" w:hAnsi="Times New Roman"/>
          <w:szCs w:val="24"/>
        </w:rPr>
        <w:tab/>
      </w:r>
      <w:proofErr w:type="gramStart"/>
      <w:r w:rsidR="002D0EB8" w:rsidRPr="008F5EEF">
        <w:rPr>
          <w:rFonts w:ascii="Times New Roman" w:hAnsi="Times New Roman"/>
          <w:szCs w:val="24"/>
        </w:rPr>
        <w:t>evaluation</w:t>
      </w:r>
      <w:proofErr w:type="gramEnd"/>
      <w:r w:rsidR="002D0EB8" w:rsidRPr="008F5EEF">
        <w:rPr>
          <w:rFonts w:ascii="Times New Roman" w:hAnsi="Times New Roman"/>
          <w:szCs w:val="24"/>
        </w:rPr>
        <w:t xml:space="preserve">, the Director of Special Services of the receiving district will </w:t>
      </w:r>
      <w:r>
        <w:rPr>
          <w:rFonts w:ascii="Times New Roman" w:hAnsi="Times New Roman"/>
          <w:szCs w:val="24"/>
        </w:rPr>
        <w:tab/>
      </w:r>
      <w:r w:rsidR="002D0EB8" w:rsidRPr="008F5EEF">
        <w:rPr>
          <w:rFonts w:ascii="Times New Roman" w:hAnsi="Times New Roman"/>
          <w:szCs w:val="24"/>
        </w:rPr>
        <w:t>notify the Director of Special Services from the sending school unit (or</w:t>
      </w:r>
      <w:r>
        <w:rPr>
          <w:rFonts w:ascii="Times New Roman" w:hAnsi="Times New Roman"/>
          <w:szCs w:val="24"/>
        </w:rPr>
        <w:tab/>
      </w:r>
      <w:r>
        <w:rPr>
          <w:rFonts w:ascii="Times New Roman" w:hAnsi="Times New Roman"/>
          <w:szCs w:val="24"/>
        </w:rPr>
        <w:tab/>
      </w:r>
      <w:r w:rsidR="002D0EB8" w:rsidRPr="008F5EEF">
        <w:rPr>
          <w:rFonts w:ascii="Times New Roman" w:hAnsi="Times New Roman"/>
          <w:szCs w:val="24"/>
        </w:rPr>
        <w:t xml:space="preserve">other designated official) by means of the Progress Report Form within five </w:t>
      </w:r>
      <w:r>
        <w:rPr>
          <w:rFonts w:ascii="Times New Roman" w:hAnsi="Times New Roman"/>
          <w:szCs w:val="24"/>
        </w:rPr>
        <w:tab/>
      </w:r>
      <w:r w:rsidR="002D0EB8" w:rsidRPr="008F5EEF">
        <w:rPr>
          <w:rFonts w:ascii="Times New Roman" w:hAnsi="Times New Roman"/>
          <w:szCs w:val="24"/>
        </w:rPr>
        <w:t>days of the referral.</w:t>
      </w:r>
    </w:p>
    <w:p w:rsidR="002D0EB8" w:rsidRPr="008F5EEF" w:rsidRDefault="002D0EB8" w:rsidP="002D0EB8">
      <w:pPr>
        <w:ind w:left="2160"/>
        <w:rPr>
          <w:rFonts w:ascii="Times New Roman" w:hAnsi="Times New Roman"/>
          <w:szCs w:val="24"/>
        </w:rPr>
      </w:pPr>
    </w:p>
    <w:p w:rsidR="002D0EB8" w:rsidRPr="008F5EEF" w:rsidRDefault="000F6E44" w:rsidP="002D0EB8">
      <w:pPr>
        <w:pStyle w:val="BodyText2"/>
        <w:rPr>
          <w:szCs w:val="24"/>
        </w:rPr>
      </w:pPr>
      <w:r>
        <w:rPr>
          <w:szCs w:val="24"/>
        </w:rPr>
        <w:tab/>
      </w:r>
      <w:r w:rsidR="002D0EB8" w:rsidRPr="008F5EEF">
        <w:rPr>
          <w:szCs w:val="24"/>
        </w:rPr>
        <w:t>b.</w:t>
      </w:r>
      <w:r w:rsidR="002D0EB8" w:rsidRPr="008F5EEF">
        <w:rPr>
          <w:szCs w:val="24"/>
        </w:rPr>
        <w:tab/>
        <w:t xml:space="preserve">The sending school unit will enter the referral into the log to monitor </w:t>
      </w:r>
      <w:r>
        <w:rPr>
          <w:szCs w:val="24"/>
        </w:rPr>
        <w:tab/>
      </w:r>
      <w:r>
        <w:rPr>
          <w:szCs w:val="24"/>
        </w:rPr>
        <w:tab/>
      </w:r>
      <w:r>
        <w:rPr>
          <w:szCs w:val="24"/>
        </w:rPr>
        <w:tab/>
      </w:r>
      <w:r w:rsidR="002D0EB8" w:rsidRPr="008F5EEF">
        <w:rPr>
          <w:szCs w:val="24"/>
        </w:rPr>
        <w:t>timelines and procedures.</w:t>
      </w:r>
    </w:p>
    <w:p w:rsidR="002D0EB8" w:rsidRPr="008F5EEF" w:rsidRDefault="002D0EB8" w:rsidP="002D0EB8">
      <w:pPr>
        <w:ind w:left="2160" w:hanging="360"/>
        <w:rPr>
          <w:rFonts w:ascii="Times New Roman" w:hAnsi="Times New Roman"/>
          <w:szCs w:val="24"/>
        </w:rPr>
      </w:pPr>
    </w:p>
    <w:p w:rsidR="002D0EB8" w:rsidRPr="008F5EEF" w:rsidRDefault="002D0EB8" w:rsidP="002D0EB8">
      <w:pPr>
        <w:ind w:left="1800" w:hanging="360"/>
        <w:rPr>
          <w:rFonts w:ascii="Times New Roman" w:hAnsi="Times New Roman"/>
          <w:szCs w:val="24"/>
        </w:rPr>
      </w:pPr>
      <w:r w:rsidRPr="008F5EEF">
        <w:rPr>
          <w:rFonts w:ascii="Times New Roman" w:hAnsi="Times New Roman"/>
          <w:szCs w:val="24"/>
        </w:rPr>
        <w:t>2.</w:t>
      </w:r>
      <w:r w:rsidRPr="008F5EEF">
        <w:rPr>
          <w:rFonts w:ascii="Times New Roman" w:hAnsi="Times New Roman"/>
          <w:szCs w:val="24"/>
        </w:rPr>
        <w:tab/>
      </w:r>
      <w:r w:rsidR="000F6E44">
        <w:rPr>
          <w:rFonts w:ascii="Times New Roman" w:hAnsi="Times New Roman"/>
          <w:szCs w:val="24"/>
        </w:rPr>
        <w:tab/>
      </w:r>
      <w:proofErr w:type="gramStart"/>
      <w:r w:rsidRPr="008F5EEF">
        <w:rPr>
          <w:rFonts w:ascii="Times New Roman" w:hAnsi="Times New Roman"/>
          <w:szCs w:val="24"/>
        </w:rPr>
        <w:t>a</w:t>
      </w:r>
      <w:proofErr w:type="gramEnd"/>
      <w:r w:rsidRPr="008F5EEF">
        <w:rPr>
          <w:rFonts w:ascii="Times New Roman" w:hAnsi="Times New Roman"/>
          <w:szCs w:val="24"/>
        </w:rPr>
        <w:t>.</w:t>
      </w:r>
      <w:r w:rsidRPr="008F5EEF">
        <w:rPr>
          <w:rFonts w:ascii="Times New Roman" w:hAnsi="Times New Roman"/>
          <w:szCs w:val="24"/>
        </w:rPr>
        <w:tab/>
        <w:t xml:space="preserve">The sending school unit shall schedule the PET meeting at a mutually </w:t>
      </w:r>
    </w:p>
    <w:p w:rsidR="002D0EB8" w:rsidRPr="000F6E44" w:rsidRDefault="000F6E44" w:rsidP="000F6E44">
      <w:pPr>
        <w:pStyle w:val="NoSpacing"/>
        <w:rPr>
          <w:rFonts w:ascii="Times New Roman" w:hAnsi="Times New Roman" w:cs="Times New Roman"/>
          <w:sz w:val="24"/>
          <w:szCs w:val="24"/>
        </w:rPr>
      </w:pPr>
      <w:r>
        <w:tab/>
      </w:r>
      <w:r>
        <w:tab/>
      </w:r>
      <w:r>
        <w:tab/>
      </w:r>
      <w:r>
        <w:tab/>
      </w:r>
      <w:proofErr w:type="gramStart"/>
      <w:r w:rsidR="002D0EB8" w:rsidRPr="000F6E44">
        <w:rPr>
          <w:rFonts w:ascii="Times New Roman" w:hAnsi="Times New Roman" w:cs="Times New Roman"/>
          <w:sz w:val="24"/>
          <w:szCs w:val="24"/>
        </w:rPr>
        <w:t>convenient</w:t>
      </w:r>
      <w:proofErr w:type="gramEnd"/>
      <w:r w:rsidR="002D0EB8" w:rsidRPr="000F6E44">
        <w:rPr>
          <w:rFonts w:ascii="Times New Roman" w:hAnsi="Times New Roman" w:cs="Times New Roman"/>
          <w:sz w:val="24"/>
          <w:szCs w:val="24"/>
        </w:rPr>
        <w:t xml:space="preserve"> time for all parties and notify the receiving school unit and the </w:t>
      </w:r>
      <w:r w:rsidRPr="000F6E44">
        <w:rPr>
          <w:rFonts w:ascii="Times New Roman" w:hAnsi="Times New Roman" w:cs="Times New Roman"/>
          <w:sz w:val="24"/>
          <w:szCs w:val="24"/>
        </w:rPr>
        <w:tab/>
      </w:r>
      <w:r w:rsidRPr="000F6E44">
        <w:rPr>
          <w:rFonts w:ascii="Times New Roman" w:hAnsi="Times New Roman" w:cs="Times New Roman"/>
          <w:sz w:val="24"/>
          <w:szCs w:val="24"/>
        </w:rPr>
        <w:tab/>
      </w:r>
      <w:r w:rsidRPr="000F6E44">
        <w:rPr>
          <w:rFonts w:ascii="Times New Roman" w:hAnsi="Times New Roman" w:cs="Times New Roman"/>
          <w:sz w:val="24"/>
          <w:szCs w:val="24"/>
        </w:rPr>
        <w:tab/>
      </w:r>
      <w:r w:rsidRPr="000F6E44">
        <w:rPr>
          <w:rFonts w:ascii="Times New Roman" w:hAnsi="Times New Roman" w:cs="Times New Roman"/>
          <w:sz w:val="24"/>
          <w:szCs w:val="24"/>
        </w:rPr>
        <w:tab/>
      </w:r>
      <w:r w:rsidRPr="000F6E44">
        <w:rPr>
          <w:rFonts w:ascii="Times New Roman" w:hAnsi="Times New Roman" w:cs="Times New Roman"/>
          <w:sz w:val="24"/>
          <w:szCs w:val="24"/>
        </w:rPr>
        <w:tab/>
      </w:r>
      <w:r w:rsidR="002D0EB8" w:rsidRPr="000F6E44">
        <w:rPr>
          <w:rFonts w:ascii="Times New Roman" w:hAnsi="Times New Roman" w:cs="Times New Roman"/>
          <w:sz w:val="24"/>
          <w:szCs w:val="24"/>
        </w:rPr>
        <w:t>parents as described in Special Education, Reg. § 8.5.</w:t>
      </w:r>
    </w:p>
    <w:p w:rsidR="002D0EB8" w:rsidRPr="008F5EEF" w:rsidRDefault="002D0EB8" w:rsidP="002D0EB8">
      <w:pPr>
        <w:ind w:left="2160"/>
        <w:rPr>
          <w:rFonts w:ascii="Times New Roman" w:hAnsi="Times New Roman"/>
          <w:szCs w:val="24"/>
        </w:rPr>
      </w:pPr>
    </w:p>
    <w:p w:rsidR="002D0EB8" w:rsidRPr="008F5EEF" w:rsidRDefault="000F6E44" w:rsidP="002D0EB8">
      <w:pPr>
        <w:pStyle w:val="BodyText2"/>
        <w:rPr>
          <w:szCs w:val="24"/>
        </w:rPr>
      </w:pPr>
      <w:r>
        <w:rPr>
          <w:szCs w:val="24"/>
        </w:rPr>
        <w:tab/>
      </w:r>
      <w:r w:rsidR="002D0EB8" w:rsidRPr="008F5EEF">
        <w:rPr>
          <w:szCs w:val="24"/>
        </w:rPr>
        <w:t>b.</w:t>
      </w:r>
      <w:r w:rsidR="002D0EB8" w:rsidRPr="008F5EEF">
        <w:rPr>
          <w:szCs w:val="24"/>
        </w:rPr>
        <w:tab/>
        <w:t xml:space="preserve">Parents will be informed by the sending school unit of their procedural </w:t>
      </w:r>
      <w:r>
        <w:rPr>
          <w:szCs w:val="24"/>
        </w:rPr>
        <w:tab/>
      </w:r>
      <w:r>
        <w:rPr>
          <w:szCs w:val="24"/>
        </w:rPr>
        <w:tab/>
      </w:r>
      <w:r>
        <w:rPr>
          <w:szCs w:val="24"/>
        </w:rPr>
        <w:tab/>
      </w:r>
      <w:r w:rsidR="002D0EB8" w:rsidRPr="008F5EEF">
        <w:rPr>
          <w:szCs w:val="24"/>
        </w:rPr>
        <w:t xml:space="preserve">safeguards in accordance with Maine Special Education Regulations and </w:t>
      </w:r>
      <w:r>
        <w:rPr>
          <w:szCs w:val="24"/>
        </w:rPr>
        <w:tab/>
      </w:r>
      <w:r>
        <w:rPr>
          <w:szCs w:val="24"/>
        </w:rPr>
        <w:tab/>
      </w:r>
      <w:r>
        <w:rPr>
          <w:szCs w:val="24"/>
        </w:rPr>
        <w:tab/>
      </w:r>
      <w:r w:rsidR="002D0EB8" w:rsidRPr="008F5EEF">
        <w:rPr>
          <w:szCs w:val="24"/>
        </w:rPr>
        <w:t xml:space="preserve">will receive notification of meetings scheduled to discuss their child’s </w:t>
      </w:r>
      <w:r>
        <w:rPr>
          <w:szCs w:val="24"/>
        </w:rPr>
        <w:tab/>
      </w:r>
      <w:r>
        <w:rPr>
          <w:szCs w:val="24"/>
        </w:rPr>
        <w:tab/>
      </w:r>
      <w:r>
        <w:rPr>
          <w:szCs w:val="24"/>
        </w:rPr>
        <w:tab/>
      </w:r>
      <w:r w:rsidR="002D0EB8" w:rsidRPr="008F5EEF">
        <w:rPr>
          <w:szCs w:val="24"/>
        </w:rPr>
        <w:t xml:space="preserve">school program.  Any questions regarding the special education process </w:t>
      </w:r>
      <w:r>
        <w:rPr>
          <w:szCs w:val="24"/>
        </w:rPr>
        <w:tab/>
      </w:r>
      <w:r>
        <w:rPr>
          <w:szCs w:val="24"/>
        </w:rPr>
        <w:tab/>
      </w:r>
      <w:r>
        <w:rPr>
          <w:szCs w:val="24"/>
        </w:rPr>
        <w:tab/>
      </w:r>
      <w:r w:rsidR="002D0EB8" w:rsidRPr="008F5EEF">
        <w:rPr>
          <w:szCs w:val="24"/>
        </w:rPr>
        <w:t xml:space="preserve">should be directed to the Director of Special Education/designee in the </w:t>
      </w:r>
      <w:r>
        <w:rPr>
          <w:szCs w:val="24"/>
        </w:rPr>
        <w:tab/>
      </w:r>
      <w:r>
        <w:rPr>
          <w:szCs w:val="24"/>
        </w:rPr>
        <w:tab/>
      </w:r>
      <w:r>
        <w:rPr>
          <w:szCs w:val="24"/>
        </w:rPr>
        <w:tab/>
      </w:r>
      <w:r w:rsidR="002D0EB8" w:rsidRPr="008F5EEF">
        <w:rPr>
          <w:szCs w:val="24"/>
        </w:rPr>
        <w:t>sending school unit.</w:t>
      </w:r>
    </w:p>
    <w:p w:rsidR="002D0EB8" w:rsidRDefault="002D0EB8" w:rsidP="002D0EB8">
      <w:pPr>
        <w:ind w:left="2160" w:hanging="360"/>
        <w:rPr>
          <w:rFonts w:ascii="Times New Roman" w:hAnsi="Times New Roman"/>
          <w:szCs w:val="24"/>
        </w:rPr>
      </w:pPr>
    </w:p>
    <w:p w:rsidR="000F6E44" w:rsidRDefault="00ED31D2" w:rsidP="000F6E44">
      <w:pPr>
        <w:ind w:left="360" w:hanging="360"/>
        <w:jc w:val="center"/>
        <w:rPr>
          <w:rFonts w:ascii="Times New Roman" w:hAnsi="Times New Roman"/>
          <w:szCs w:val="24"/>
        </w:rPr>
      </w:pPr>
      <w:r>
        <w:rPr>
          <w:rFonts w:ascii="Times New Roman" w:hAnsi="Times New Roman"/>
          <w:szCs w:val="24"/>
        </w:rPr>
        <w:t>Page 1 of 2</w:t>
      </w:r>
    </w:p>
    <w:p w:rsidR="000F6E44" w:rsidRDefault="000F6E44" w:rsidP="000F6E44">
      <w:pPr>
        <w:jc w:val="right"/>
        <w:rPr>
          <w:rFonts w:ascii="Times New Roman" w:hAnsi="Times New Roman"/>
          <w:b/>
          <w:i/>
        </w:rPr>
      </w:pPr>
      <w:r>
        <w:rPr>
          <w:rFonts w:ascii="Times New Roman" w:hAnsi="Times New Roman"/>
          <w:b/>
          <w:i/>
        </w:rPr>
        <w:lastRenderedPageBreak/>
        <w:t>CHERRYFIELD ELEMENTARY SCHOOL</w:t>
      </w:r>
    </w:p>
    <w:p w:rsidR="000F6E44" w:rsidRDefault="000F6E44" w:rsidP="000F6E44">
      <w:pPr>
        <w:jc w:val="right"/>
        <w:rPr>
          <w:rFonts w:ascii="Times New Roman" w:hAnsi="Times New Roman"/>
          <w:b/>
          <w:i/>
        </w:rPr>
      </w:pPr>
      <w:r>
        <w:rPr>
          <w:rFonts w:ascii="Times New Roman" w:hAnsi="Times New Roman"/>
          <w:b/>
          <w:i/>
        </w:rPr>
        <w:t>NEPN/NSBA CODE: IHBAJ</w:t>
      </w:r>
    </w:p>
    <w:p w:rsidR="000F6E44" w:rsidRPr="008F5EEF" w:rsidRDefault="000F6E44" w:rsidP="000F6E44">
      <w:pPr>
        <w:ind w:left="360" w:hanging="360"/>
        <w:jc w:val="center"/>
        <w:rPr>
          <w:rFonts w:ascii="Times New Roman" w:hAnsi="Times New Roman"/>
          <w:szCs w:val="24"/>
        </w:rPr>
      </w:pPr>
    </w:p>
    <w:p w:rsidR="002D0EB8" w:rsidRPr="008F5EEF" w:rsidRDefault="000F6E44" w:rsidP="002D0EB8">
      <w:pPr>
        <w:ind w:left="2160" w:hanging="360"/>
        <w:rPr>
          <w:rFonts w:ascii="Times New Roman" w:hAnsi="Times New Roman"/>
          <w:szCs w:val="24"/>
        </w:rPr>
      </w:pPr>
      <w:r>
        <w:rPr>
          <w:rFonts w:ascii="Times New Roman" w:hAnsi="Times New Roman"/>
          <w:szCs w:val="24"/>
        </w:rPr>
        <w:tab/>
      </w:r>
      <w:r w:rsidR="002D0EB8" w:rsidRPr="008F5EEF">
        <w:rPr>
          <w:rFonts w:ascii="Times New Roman" w:hAnsi="Times New Roman"/>
          <w:szCs w:val="24"/>
        </w:rPr>
        <w:t>c.</w:t>
      </w:r>
      <w:r w:rsidR="002D0EB8" w:rsidRPr="008F5EEF">
        <w:rPr>
          <w:rFonts w:ascii="Times New Roman" w:hAnsi="Times New Roman"/>
          <w:szCs w:val="24"/>
        </w:rPr>
        <w:tab/>
        <w:t xml:space="preserve">The Special Education Director/designee from the sending school unit will </w:t>
      </w:r>
      <w:r>
        <w:rPr>
          <w:rFonts w:ascii="Times New Roman" w:hAnsi="Times New Roman"/>
          <w:szCs w:val="24"/>
        </w:rPr>
        <w:tab/>
      </w:r>
      <w:r w:rsidR="002D0EB8" w:rsidRPr="008F5EEF">
        <w:rPr>
          <w:rFonts w:ascii="Times New Roman" w:hAnsi="Times New Roman"/>
          <w:szCs w:val="24"/>
        </w:rPr>
        <w:t xml:space="preserve">chair the PET meetings held to review evaluations and to make </w:t>
      </w:r>
      <w:r>
        <w:rPr>
          <w:rFonts w:ascii="Times New Roman" w:hAnsi="Times New Roman"/>
          <w:szCs w:val="24"/>
        </w:rPr>
        <w:tab/>
      </w:r>
      <w:r w:rsidR="002D0EB8" w:rsidRPr="008F5EEF">
        <w:rPr>
          <w:rFonts w:ascii="Times New Roman" w:hAnsi="Times New Roman"/>
          <w:szCs w:val="24"/>
        </w:rPr>
        <w:t>determinations on identification, programming and placement.</w:t>
      </w:r>
    </w:p>
    <w:p w:rsidR="002D0EB8" w:rsidRPr="008F5EEF" w:rsidRDefault="002D0EB8" w:rsidP="002D0EB8">
      <w:pPr>
        <w:ind w:left="2160" w:hanging="360"/>
        <w:rPr>
          <w:rFonts w:ascii="Times New Roman" w:hAnsi="Times New Roman"/>
          <w:szCs w:val="24"/>
        </w:rPr>
      </w:pPr>
    </w:p>
    <w:p w:rsidR="002D0EB8" w:rsidRPr="008F5EEF" w:rsidRDefault="002D0EB8" w:rsidP="002D0EB8">
      <w:pPr>
        <w:ind w:left="1440" w:hanging="810"/>
        <w:rPr>
          <w:rFonts w:ascii="Times New Roman" w:hAnsi="Times New Roman"/>
          <w:szCs w:val="24"/>
        </w:rPr>
      </w:pPr>
      <w:r w:rsidRPr="008F5EEF">
        <w:rPr>
          <w:rFonts w:ascii="Times New Roman" w:hAnsi="Times New Roman"/>
          <w:szCs w:val="24"/>
        </w:rPr>
        <w:t>C.</w:t>
      </w:r>
      <w:r w:rsidRPr="008F5EEF">
        <w:rPr>
          <w:rFonts w:ascii="Times New Roman" w:hAnsi="Times New Roman"/>
          <w:szCs w:val="24"/>
        </w:rPr>
        <w:tab/>
      </w:r>
      <w:r w:rsidRPr="008F5EEF">
        <w:rPr>
          <w:rFonts w:ascii="Times New Roman" w:hAnsi="Times New Roman"/>
          <w:b/>
          <w:szCs w:val="24"/>
        </w:rPr>
        <w:t>Oversight of Students Identified as in Need of Special Education</w:t>
      </w:r>
    </w:p>
    <w:p w:rsidR="002D0EB8" w:rsidRPr="008F5EEF" w:rsidRDefault="002D0EB8" w:rsidP="002D0EB8">
      <w:pPr>
        <w:ind w:left="1440" w:hanging="810"/>
        <w:rPr>
          <w:rFonts w:ascii="Times New Roman" w:hAnsi="Times New Roman"/>
          <w:szCs w:val="24"/>
        </w:rPr>
      </w:pPr>
    </w:p>
    <w:p w:rsidR="002D0EB8" w:rsidRPr="008F5EEF" w:rsidRDefault="002D0EB8" w:rsidP="002D0EB8">
      <w:pPr>
        <w:ind w:left="1440" w:hanging="810"/>
        <w:rPr>
          <w:rFonts w:ascii="Times New Roman" w:hAnsi="Times New Roman"/>
          <w:szCs w:val="24"/>
        </w:rPr>
      </w:pPr>
      <w:r w:rsidRPr="008F5EEF">
        <w:rPr>
          <w:rFonts w:ascii="Times New Roman" w:hAnsi="Times New Roman"/>
          <w:szCs w:val="24"/>
        </w:rPr>
        <w:tab/>
        <w:t>1.</w:t>
      </w:r>
      <w:r w:rsidRPr="008F5EEF">
        <w:rPr>
          <w:rFonts w:ascii="Times New Roman" w:hAnsi="Times New Roman"/>
          <w:szCs w:val="24"/>
        </w:rPr>
        <w:tab/>
      </w:r>
      <w:proofErr w:type="gramStart"/>
      <w:r w:rsidRPr="008F5EEF">
        <w:rPr>
          <w:rFonts w:ascii="Times New Roman" w:hAnsi="Times New Roman"/>
          <w:szCs w:val="24"/>
        </w:rPr>
        <w:t>a</w:t>
      </w:r>
      <w:proofErr w:type="gramEnd"/>
      <w:r w:rsidRPr="008F5EEF">
        <w:rPr>
          <w:rFonts w:ascii="Times New Roman" w:hAnsi="Times New Roman"/>
          <w:szCs w:val="24"/>
        </w:rPr>
        <w:t>.</w:t>
      </w:r>
      <w:r w:rsidRPr="008F5EEF">
        <w:rPr>
          <w:rFonts w:ascii="Times New Roman" w:hAnsi="Times New Roman"/>
          <w:szCs w:val="24"/>
        </w:rPr>
        <w:tab/>
        <w:t xml:space="preserve">For those students enrolled in special education, their progress will be </w:t>
      </w:r>
    </w:p>
    <w:p w:rsidR="002D0EB8" w:rsidRPr="000F6E44" w:rsidRDefault="000F6E44" w:rsidP="000F6E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2D0EB8" w:rsidRPr="000F6E44">
        <w:rPr>
          <w:rFonts w:ascii="Times New Roman" w:hAnsi="Times New Roman" w:cs="Times New Roman"/>
          <w:sz w:val="24"/>
          <w:szCs w:val="24"/>
        </w:rPr>
        <w:t>reviewed</w:t>
      </w:r>
      <w:proofErr w:type="gramEnd"/>
      <w:r w:rsidR="002D0EB8" w:rsidRPr="000F6E44">
        <w:rPr>
          <w:rFonts w:ascii="Times New Roman" w:hAnsi="Times New Roman" w:cs="Times New Roman"/>
          <w:sz w:val="24"/>
          <w:szCs w:val="24"/>
        </w:rPr>
        <w:t xml:space="preserve"> at annual PET meetings, through the general oversight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EB8" w:rsidRPr="000F6E44">
        <w:rPr>
          <w:rFonts w:ascii="Times New Roman" w:hAnsi="Times New Roman" w:cs="Times New Roman"/>
          <w:sz w:val="24"/>
          <w:szCs w:val="24"/>
        </w:rPr>
        <w:t xml:space="preserve">arrangements noted above, and through PET meetings.  Either the sending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EB8" w:rsidRPr="000F6E44">
        <w:rPr>
          <w:rFonts w:ascii="Times New Roman" w:hAnsi="Times New Roman" w:cs="Times New Roman"/>
          <w:sz w:val="24"/>
          <w:szCs w:val="24"/>
        </w:rPr>
        <w:t xml:space="preserve">or receiving school unit may initiate a PET meeting, although the sending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EB8" w:rsidRPr="000F6E44">
        <w:rPr>
          <w:rFonts w:ascii="Times New Roman" w:hAnsi="Times New Roman" w:cs="Times New Roman"/>
          <w:sz w:val="24"/>
          <w:szCs w:val="24"/>
        </w:rPr>
        <w:t xml:space="preserve">school unit shall initiate the annual PET to review and revise the Individual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EB8" w:rsidRPr="000F6E44">
        <w:rPr>
          <w:rFonts w:ascii="Times New Roman" w:hAnsi="Times New Roman" w:cs="Times New Roman"/>
          <w:sz w:val="24"/>
          <w:szCs w:val="24"/>
        </w:rPr>
        <w:t xml:space="preserve">Education Plan (IEP).  Whichever school unit initiates the PET meeting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EB8" w:rsidRPr="000F6E44">
        <w:rPr>
          <w:rFonts w:ascii="Times New Roman" w:hAnsi="Times New Roman" w:cs="Times New Roman"/>
          <w:sz w:val="24"/>
          <w:szCs w:val="24"/>
        </w:rPr>
        <w:t xml:space="preserve">shall be responsible for scheduling the meeting as a mutually convenient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EB8" w:rsidRPr="000F6E44">
        <w:rPr>
          <w:rFonts w:ascii="Times New Roman" w:hAnsi="Times New Roman" w:cs="Times New Roman"/>
          <w:sz w:val="24"/>
          <w:szCs w:val="24"/>
        </w:rPr>
        <w:t>time and for ensuring that notification requirements are met.</w:t>
      </w:r>
    </w:p>
    <w:p w:rsidR="002D0EB8" w:rsidRPr="000F6E44" w:rsidRDefault="002D0EB8" w:rsidP="000F6E44">
      <w:pPr>
        <w:pStyle w:val="NoSpacing"/>
        <w:rPr>
          <w:rFonts w:ascii="Times New Roman" w:hAnsi="Times New Roman" w:cs="Times New Roman"/>
          <w:sz w:val="24"/>
          <w:szCs w:val="24"/>
        </w:rPr>
      </w:pPr>
    </w:p>
    <w:p w:rsidR="002D0EB8" w:rsidRPr="000F6E44" w:rsidRDefault="000F6E44" w:rsidP="000F6E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EB8" w:rsidRPr="000F6E44">
        <w:rPr>
          <w:rFonts w:ascii="Times New Roman" w:hAnsi="Times New Roman" w:cs="Times New Roman"/>
          <w:sz w:val="24"/>
          <w:szCs w:val="24"/>
        </w:rPr>
        <w:t>b.</w:t>
      </w:r>
      <w:r w:rsidR="002D0EB8" w:rsidRPr="000F6E44">
        <w:rPr>
          <w:rFonts w:ascii="Times New Roman" w:hAnsi="Times New Roman" w:cs="Times New Roman"/>
          <w:sz w:val="24"/>
          <w:szCs w:val="24"/>
        </w:rPr>
        <w:tab/>
        <w:t>Parents will be informed of their procedural safeguards in accordance</w:t>
      </w:r>
    </w:p>
    <w:p w:rsidR="002D0EB8" w:rsidRPr="000F6E44" w:rsidRDefault="000F6E44" w:rsidP="000F6E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2D0EB8" w:rsidRPr="000F6E44">
        <w:rPr>
          <w:rFonts w:ascii="Times New Roman" w:hAnsi="Times New Roman" w:cs="Times New Roman"/>
          <w:sz w:val="24"/>
          <w:szCs w:val="24"/>
        </w:rPr>
        <w:t>with</w:t>
      </w:r>
      <w:proofErr w:type="gramEnd"/>
      <w:r w:rsidR="002D0EB8" w:rsidRPr="000F6E44">
        <w:rPr>
          <w:rFonts w:ascii="Times New Roman" w:hAnsi="Times New Roman" w:cs="Times New Roman"/>
          <w:sz w:val="24"/>
          <w:szCs w:val="24"/>
        </w:rPr>
        <w:t xml:space="preserve"> the Maine Special Education Regulations and will receive notification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EB8" w:rsidRPr="000F6E44">
        <w:rPr>
          <w:rFonts w:ascii="Times New Roman" w:hAnsi="Times New Roman" w:cs="Times New Roman"/>
          <w:sz w:val="24"/>
          <w:szCs w:val="24"/>
        </w:rPr>
        <w:t xml:space="preserve">of meetings scheduled to discuss their child’s school program.  Questions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EB8" w:rsidRPr="000F6E44">
        <w:rPr>
          <w:rFonts w:ascii="Times New Roman" w:hAnsi="Times New Roman" w:cs="Times New Roman"/>
          <w:sz w:val="24"/>
          <w:szCs w:val="24"/>
        </w:rPr>
        <w:t xml:space="preserve">regarding the student’s progress or level of need that are raised with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EB8" w:rsidRPr="000F6E44">
        <w:rPr>
          <w:rFonts w:ascii="Times New Roman" w:hAnsi="Times New Roman" w:cs="Times New Roman"/>
          <w:sz w:val="24"/>
          <w:szCs w:val="24"/>
        </w:rPr>
        <w:t xml:space="preserve">receiving school unit should also be relayed to the Special Education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EB8" w:rsidRPr="000F6E44">
        <w:rPr>
          <w:rFonts w:ascii="Times New Roman" w:hAnsi="Times New Roman" w:cs="Times New Roman"/>
          <w:sz w:val="24"/>
          <w:szCs w:val="24"/>
        </w:rPr>
        <w:t>Director/designee of the sending school unit.</w:t>
      </w:r>
    </w:p>
    <w:p w:rsidR="002D0EB8" w:rsidRPr="000F6E44" w:rsidRDefault="002D0EB8" w:rsidP="000F6E44">
      <w:pPr>
        <w:pStyle w:val="NoSpacing"/>
        <w:rPr>
          <w:rFonts w:ascii="Times New Roman" w:hAnsi="Times New Roman" w:cs="Times New Roman"/>
          <w:sz w:val="24"/>
          <w:szCs w:val="24"/>
        </w:rPr>
      </w:pPr>
    </w:p>
    <w:p w:rsidR="002D0EB8" w:rsidRDefault="000F6E44" w:rsidP="002D0EB8">
      <w:pPr>
        <w:pStyle w:val="BodyText2"/>
        <w:rPr>
          <w:szCs w:val="24"/>
        </w:rPr>
      </w:pPr>
      <w:r>
        <w:rPr>
          <w:szCs w:val="24"/>
        </w:rPr>
        <w:tab/>
      </w:r>
      <w:r w:rsidR="002D0EB8" w:rsidRPr="008F5EEF">
        <w:rPr>
          <w:szCs w:val="24"/>
        </w:rPr>
        <w:t>c.</w:t>
      </w:r>
      <w:r w:rsidR="002D0EB8" w:rsidRPr="008F5EEF">
        <w:rPr>
          <w:szCs w:val="24"/>
        </w:rPr>
        <w:tab/>
        <w:t xml:space="preserve">Every three years, or more often, if determined necessary by the sending </w:t>
      </w:r>
      <w:r>
        <w:rPr>
          <w:szCs w:val="24"/>
        </w:rPr>
        <w:tab/>
      </w:r>
      <w:r>
        <w:rPr>
          <w:szCs w:val="24"/>
        </w:rPr>
        <w:tab/>
      </w:r>
      <w:r>
        <w:rPr>
          <w:szCs w:val="24"/>
        </w:rPr>
        <w:tab/>
      </w:r>
      <w:r w:rsidR="002D0EB8" w:rsidRPr="008F5EEF">
        <w:rPr>
          <w:szCs w:val="24"/>
        </w:rPr>
        <w:t xml:space="preserve">school unit or the student’s PET, the student will be re-evaluated, as </w:t>
      </w:r>
      <w:r>
        <w:rPr>
          <w:szCs w:val="24"/>
        </w:rPr>
        <w:tab/>
      </w:r>
      <w:r>
        <w:rPr>
          <w:szCs w:val="24"/>
        </w:rPr>
        <w:tab/>
      </w:r>
      <w:r>
        <w:rPr>
          <w:szCs w:val="24"/>
        </w:rPr>
        <w:tab/>
      </w:r>
      <w:r w:rsidR="002D0EB8" w:rsidRPr="008F5EEF">
        <w:rPr>
          <w:szCs w:val="24"/>
        </w:rPr>
        <w:t xml:space="preserve">specified in the Special Education Regulations, at the sending school unit’s </w:t>
      </w:r>
      <w:r>
        <w:rPr>
          <w:szCs w:val="24"/>
        </w:rPr>
        <w:tab/>
      </w:r>
      <w:r>
        <w:rPr>
          <w:szCs w:val="24"/>
        </w:rPr>
        <w:tab/>
      </w:r>
      <w:r w:rsidR="002D0EB8" w:rsidRPr="008F5EEF">
        <w:rPr>
          <w:szCs w:val="24"/>
        </w:rPr>
        <w:t>expense.  The sending school unit will initiate the process of notification.</w:t>
      </w:r>
    </w:p>
    <w:p w:rsidR="000F6E44" w:rsidRPr="008F5EEF" w:rsidRDefault="000F6E44" w:rsidP="002D0EB8">
      <w:pPr>
        <w:pStyle w:val="BodyText2"/>
        <w:rPr>
          <w:b/>
          <w:szCs w:val="24"/>
        </w:rPr>
      </w:pPr>
    </w:p>
    <w:p w:rsidR="002D0EB8" w:rsidRDefault="002D0EB8" w:rsidP="002D0EB8">
      <w:pPr>
        <w:tabs>
          <w:tab w:val="left" w:pos="1620"/>
          <w:tab w:val="left" w:pos="2610"/>
          <w:tab w:val="left" w:pos="3690"/>
        </w:tabs>
        <w:rPr>
          <w:rFonts w:ascii="Times New Roman" w:hAnsi="Times New Roman"/>
          <w:szCs w:val="24"/>
          <w:u w:val="single"/>
        </w:rPr>
      </w:pPr>
      <w:r w:rsidRPr="008F5EEF">
        <w:rPr>
          <w:rFonts w:ascii="Times New Roman" w:hAnsi="Times New Roman"/>
          <w:szCs w:val="24"/>
        </w:rPr>
        <w:t xml:space="preserve">Dated:  </w:t>
      </w:r>
      <w:r w:rsidRPr="008F5EEF">
        <w:rPr>
          <w:rFonts w:ascii="Times New Roman" w:hAnsi="Times New Roman"/>
          <w:szCs w:val="24"/>
          <w:u w:val="single"/>
        </w:rPr>
        <w:tab/>
      </w:r>
      <w:r w:rsidRPr="008F5EEF">
        <w:rPr>
          <w:rFonts w:ascii="Times New Roman" w:hAnsi="Times New Roman"/>
          <w:szCs w:val="24"/>
          <w:u w:val="single"/>
        </w:rPr>
        <w:tab/>
      </w:r>
      <w:r w:rsidRPr="008F5EEF">
        <w:rPr>
          <w:rFonts w:ascii="Times New Roman" w:hAnsi="Times New Roman"/>
          <w:szCs w:val="24"/>
          <w:u w:val="single"/>
        </w:rPr>
        <w:tab/>
      </w:r>
    </w:p>
    <w:p w:rsidR="000F6E44" w:rsidRPr="008F5EEF" w:rsidRDefault="000F6E44" w:rsidP="002D0EB8">
      <w:pPr>
        <w:tabs>
          <w:tab w:val="left" w:pos="1620"/>
          <w:tab w:val="left" w:pos="2610"/>
          <w:tab w:val="left" w:pos="3690"/>
        </w:tabs>
        <w:rPr>
          <w:rFonts w:ascii="Times New Roman" w:hAnsi="Times New Roman"/>
          <w:szCs w:val="24"/>
          <w:u w:val="single"/>
        </w:rPr>
      </w:pPr>
    </w:p>
    <w:p w:rsidR="002D0EB8" w:rsidRPr="008F5EEF" w:rsidRDefault="000F6E44" w:rsidP="002D0EB8">
      <w:pPr>
        <w:tabs>
          <w:tab w:val="left" w:pos="1620"/>
          <w:tab w:val="left" w:pos="2610"/>
          <w:tab w:val="left" w:pos="3690"/>
          <w:tab w:val="left" w:pos="4860"/>
          <w:tab w:val="right" w:pos="8910"/>
        </w:tabs>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sidR="002D0EB8" w:rsidRPr="008F5EEF">
        <w:rPr>
          <w:rFonts w:ascii="Times New Roman" w:hAnsi="Times New Roman"/>
          <w:szCs w:val="24"/>
          <w:u w:val="single"/>
        </w:rPr>
        <w:tab/>
      </w:r>
    </w:p>
    <w:p w:rsidR="002D0EB8" w:rsidRPr="008F5EEF" w:rsidRDefault="002D0EB8" w:rsidP="002D0EB8">
      <w:pPr>
        <w:pStyle w:val="Heading2"/>
        <w:rPr>
          <w:szCs w:val="24"/>
        </w:rPr>
      </w:pPr>
      <w:r w:rsidRPr="008F5EEF">
        <w:rPr>
          <w:szCs w:val="24"/>
        </w:rPr>
        <w:t>Sending School Unit</w:t>
      </w:r>
      <w:r w:rsidRPr="008F5EEF">
        <w:rPr>
          <w:szCs w:val="24"/>
        </w:rPr>
        <w:tab/>
      </w:r>
      <w:r w:rsidRPr="008F5EEF">
        <w:rPr>
          <w:szCs w:val="24"/>
        </w:rPr>
        <w:tab/>
      </w:r>
      <w:r w:rsidRPr="008F5EEF">
        <w:rPr>
          <w:szCs w:val="24"/>
        </w:rPr>
        <w:tab/>
      </w:r>
      <w:r w:rsidRPr="008F5EEF">
        <w:rPr>
          <w:szCs w:val="24"/>
        </w:rPr>
        <w:tab/>
        <w:t>Receiving School Unit</w:t>
      </w:r>
    </w:p>
    <w:p w:rsidR="000F6E44" w:rsidRDefault="000F6E44" w:rsidP="002D0EB8">
      <w:pPr>
        <w:pStyle w:val="NoSpacing"/>
        <w:rPr>
          <w:rFonts w:ascii="Times New Roman" w:hAnsi="Times New Roman" w:cs="Times New Roman"/>
          <w:sz w:val="24"/>
          <w:szCs w:val="24"/>
        </w:rPr>
      </w:pPr>
    </w:p>
    <w:p w:rsidR="00B8159A" w:rsidRDefault="002D0EB8" w:rsidP="002D0EB8">
      <w:pPr>
        <w:pStyle w:val="NoSpacing"/>
        <w:rPr>
          <w:rFonts w:ascii="Times New Roman" w:hAnsi="Times New Roman" w:cs="Times New Roman"/>
          <w:sz w:val="24"/>
          <w:szCs w:val="24"/>
          <w:u w:val="single"/>
        </w:rPr>
      </w:pPr>
      <w:r w:rsidRPr="008F5EEF">
        <w:rPr>
          <w:rFonts w:ascii="Times New Roman" w:hAnsi="Times New Roman" w:cs="Times New Roman"/>
          <w:sz w:val="24"/>
          <w:szCs w:val="24"/>
        </w:rPr>
        <w:t>By:</w:t>
      </w:r>
      <w:r w:rsidR="000F6E44">
        <w:rPr>
          <w:rFonts w:ascii="Times New Roman" w:hAnsi="Times New Roman" w:cs="Times New Roman"/>
          <w:sz w:val="24"/>
          <w:szCs w:val="24"/>
        </w:rPr>
        <w:t xml:space="preserve"> </w:t>
      </w:r>
      <w:r w:rsidRPr="008F5EEF">
        <w:rPr>
          <w:rFonts w:ascii="Times New Roman" w:hAnsi="Times New Roman" w:cs="Times New Roman"/>
          <w:sz w:val="24"/>
          <w:szCs w:val="24"/>
          <w:u w:val="single"/>
        </w:rPr>
        <w:tab/>
      </w:r>
      <w:r w:rsidRPr="008F5EEF">
        <w:rPr>
          <w:rFonts w:ascii="Times New Roman" w:hAnsi="Times New Roman" w:cs="Times New Roman"/>
          <w:sz w:val="24"/>
          <w:szCs w:val="24"/>
          <w:u w:val="single"/>
        </w:rPr>
        <w:tab/>
      </w:r>
      <w:r w:rsidRPr="008F5EEF">
        <w:rPr>
          <w:rFonts w:ascii="Times New Roman" w:hAnsi="Times New Roman" w:cs="Times New Roman"/>
          <w:sz w:val="24"/>
          <w:szCs w:val="24"/>
          <w:u w:val="single"/>
        </w:rPr>
        <w:tab/>
      </w:r>
      <w:r w:rsidR="000F6E44">
        <w:rPr>
          <w:rFonts w:ascii="Times New Roman" w:hAnsi="Times New Roman" w:cs="Times New Roman"/>
          <w:sz w:val="24"/>
          <w:szCs w:val="24"/>
          <w:u w:val="single"/>
        </w:rPr>
        <w:tab/>
      </w:r>
      <w:r w:rsidR="000F6E44">
        <w:rPr>
          <w:rFonts w:ascii="Times New Roman" w:hAnsi="Times New Roman" w:cs="Times New Roman"/>
          <w:sz w:val="24"/>
          <w:szCs w:val="24"/>
          <w:u w:val="single"/>
        </w:rPr>
        <w:tab/>
      </w:r>
      <w:r w:rsidR="000F6E44">
        <w:rPr>
          <w:rFonts w:ascii="Times New Roman" w:hAnsi="Times New Roman" w:cs="Times New Roman"/>
          <w:sz w:val="24"/>
          <w:szCs w:val="24"/>
          <w:u w:val="single"/>
        </w:rPr>
        <w:tab/>
      </w:r>
      <w:r w:rsidR="000F6E44">
        <w:rPr>
          <w:rFonts w:ascii="Times New Roman" w:hAnsi="Times New Roman" w:cs="Times New Roman"/>
          <w:sz w:val="24"/>
          <w:szCs w:val="24"/>
        </w:rPr>
        <w:t xml:space="preserve">         </w:t>
      </w:r>
      <w:r w:rsidRPr="008F5EEF">
        <w:rPr>
          <w:rFonts w:ascii="Times New Roman" w:hAnsi="Times New Roman" w:cs="Times New Roman"/>
          <w:sz w:val="24"/>
          <w:szCs w:val="24"/>
        </w:rPr>
        <w:t xml:space="preserve">By:  </w:t>
      </w:r>
      <w:r w:rsidRPr="008F5EEF">
        <w:rPr>
          <w:rFonts w:ascii="Times New Roman" w:hAnsi="Times New Roman" w:cs="Times New Roman"/>
          <w:sz w:val="24"/>
          <w:szCs w:val="24"/>
          <w:u w:val="single"/>
        </w:rPr>
        <w:tab/>
      </w:r>
      <w:r w:rsidR="000F6E44">
        <w:rPr>
          <w:rFonts w:ascii="Times New Roman" w:hAnsi="Times New Roman" w:cs="Times New Roman"/>
          <w:sz w:val="24"/>
          <w:szCs w:val="24"/>
          <w:u w:val="single"/>
        </w:rPr>
        <w:tab/>
      </w:r>
      <w:r w:rsidR="000F6E44">
        <w:rPr>
          <w:rFonts w:ascii="Times New Roman" w:hAnsi="Times New Roman" w:cs="Times New Roman"/>
          <w:sz w:val="24"/>
          <w:szCs w:val="24"/>
          <w:u w:val="single"/>
        </w:rPr>
        <w:tab/>
      </w:r>
      <w:r w:rsidR="000F6E44">
        <w:rPr>
          <w:rFonts w:ascii="Times New Roman" w:hAnsi="Times New Roman" w:cs="Times New Roman"/>
          <w:sz w:val="24"/>
          <w:szCs w:val="24"/>
          <w:u w:val="single"/>
        </w:rPr>
        <w:tab/>
      </w:r>
      <w:r w:rsidR="000F6E44">
        <w:rPr>
          <w:rFonts w:ascii="Times New Roman" w:hAnsi="Times New Roman" w:cs="Times New Roman"/>
          <w:sz w:val="24"/>
          <w:szCs w:val="24"/>
          <w:u w:val="single"/>
        </w:rPr>
        <w:tab/>
      </w:r>
      <w:r w:rsidR="000F6E44">
        <w:rPr>
          <w:rFonts w:ascii="Times New Roman" w:hAnsi="Times New Roman" w:cs="Times New Roman"/>
          <w:sz w:val="24"/>
          <w:szCs w:val="24"/>
          <w:u w:val="single"/>
        </w:rPr>
        <w:tab/>
      </w:r>
    </w:p>
    <w:p w:rsidR="000F6E44" w:rsidRDefault="000F6E44" w:rsidP="002D0EB8">
      <w:pPr>
        <w:pStyle w:val="NoSpacing"/>
        <w:rPr>
          <w:rFonts w:ascii="Times New Roman" w:hAnsi="Times New Roman" w:cs="Times New Roman"/>
          <w:sz w:val="24"/>
          <w:szCs w:val="24"/>
          <w:u w:val="single"/>
        </w:rPr>
      </w:pPr>
    </w:p>
    <w:p w:rsidR="000F6E44" w:rsidRPr="008F5EEF" w:rsidRDefault="000F6E44" w:rsidP="002D0EB8">
      <w:pPr>
        <w:pStyle w:val="NoSpacing"/>
        <w:rPr>
          <w:rFonts w:ascii="Times New Roman" w:hAnsi="Times New Roman" w:cs="Times New Roman"/>
          <w:sz w:val="24"/>
          <w:szCs w:val="24"/>
        </w:rPr>
      </w:pPr>
    </w:p>
    <w:p w:rsidR="004024AC" w:rsidRDefault="00B8159A" w:rsidP="00386A02">
      <w:pPr>
        <w:pStyle w:val="NoSpacing"/>
        <w:rPr>
          <w:rFonts w:ascii="Times New Roman" w:hAnsi="Times New Roman"/>
          <w:sz w:val="24"/>
          <w:szCs w:val="24"/>
          <w:u w:val="single"/>
        </w:rPr>
      </w:pPr>
      <w:r>
        <w:rPr>
          <w:rFonts w:ascii="Times New Roman" w:hAnsi="Times New Roman"/>
          <w:sz w:val="24"/>
          <w:szCs w:val="24"/>
        </w:rPr>
        <w:t>DATE ADOPTED:</w:t>
      </w:r>
      <w:r>
        <w:rPr>
          <w:rFonts w:ascii="Times New Roman" w:hAnsi="Times New Roman"/>
          <w:sz w:val="24"/>
          <w:szCs w:val="24"/>
        </w:rPr>
        <w:tab/>
      </w:r>
      <w:r w:rsidR="00604FE2">
        <w:rPr>
          <w:rFonts w:ascii="Times New Roman" w:hAnsi="Times New Roman"/>
          <w:sz w:val="24"/>
          <w:szCs w:val="24"/>
        </w:rPr>
        <w:t>August 11, 2015</w:t>
      </w:r>
    </w:p>
    <w:p w:rsidR="00B8159A" w:rsidRDefault="00B8159A" w:rsidP="00386A02">
      <w:pPr>
        <w:pStyle w:val="NoSpacing"/>
        <w:rPr>
          <w:rFonts w:ascii="Times New Roman" w:hAnsi="Times New Roman"/>
          <w:sz w:val="24"/>
          <w:szCs w:val="24"/>
          <w:u w:val="single"/>
        </w:rPr>
      </w:pPr>
    </w:p>
    <w:p w:rsidR="00B8159A" w:rsidRDefault="00B8159A" w:rsidP="00386A02">
      <w:pPr>
        <w:pStyle w:val="NoSpacing"/>
        <w:rPr>
          <w:rFonts w:ascii="Times New Roman" w:hAnsi="Times New Roman"/>
          <w:sz w:val="24"/>
          <w:szCs w:val="24"/>
          <w:u w:val="single"/>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B8159A" w:rsidRPr="00B8159A" w:rsidRDefault="00A42D77" w:rsidP="00B8159A">
      <w:pPr>
        <w:pStyle w:val="NoSpacing"/>
        <w:jc w:val="center"/>
        <w:rPr>
          <w:rFonts w:ascii="Times New Roman" w:hAnsi="Times New Roman" w:cs="Times New Roman"/>
          <w:sz w:val="24"/>
          <w:szCs w:val="24"/>
        </w:rPr>
      </w:pPr>
      <w:r>
        <w:rPr>
          <w:rFonts w:ascii="Times New Roman" w:hAnsi="Times New Roman"/>
          <w:sz w:val="24"/>
          <w:szCs w:val="24"/>
        </w:rPr>
        <w:t xml:space="preserve">Page </w:t>
      </w:r>
      <w:r w:rsidR="000F6E44">
        <w:rPr>
          <w:rFonts w:ascii="Times New Roman" w:hAnsi="Times New Roman"/>
          <w:sz w:val="24"/>
          <w:szCs w:val="24"/>
        </w:rPr>
        <w:t>2</w:t>
      </w:r>
      <w:r>
        <w:rPr>
          <w:rFonts w:ascii="Times New Roman" w:hAnsi="Times New Roman"/>
          <w:sz w:val="24"/>
          <w:szCs w:val="24"/>
        </w:rPr>
        <w:t xml:space="preserve"> of </w:t>
      </w:r>
      <w:r w:rsidR="000F6E44">
        <w:rPr>
          <w:rFonts w:ascii="Times New Roman" w:hAnsi="Times New Roman"/>
          <w:sz w:val="24"/>
          <w:szCs w:val="24"/>
        </w:rPr>
        <w:t>2</w:t>
      </w:r>
      <w:bookmarkStart w:id="0" w:name="_GoBack"/>
      <w:bookmarkEnd w:id="0"/>
      <w:r w:rsidR="00B8159A" w:rsidRPr="00B8159A">
        <w:rPr>
          <w:rFonts w:ascii="Times New Roman" w:hAnsi="Times New Roman"/>
          <w:sz w:val="24"/>
          <w:szCs w:val="24"/>
        </w:rPr>
        <w:t xml:space="preserve"> </w:t>
      </w:r>
    </w:p>
    <w:sectPr w:rsidR="00B8159A" w:rsidRPr="00B8159A" w:rsidSect="00386A02">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0CAB"/>
    <w:multiLevelType w:val="hybridMultilevel"/>
    <w:tmpl w:val="487AE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62A2252"/>
    <w:multiLevelType w:val="hybridMultilevel"/>
    <w:tmpl w:val="DEF4EB3A"/>
    <w:lvl w:ilvl="0" w:tplc="F15CED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F9026F5"/>
    <w:multiLevelType w:val="singleLevel"/>
    <w:tmpl w:val="9066204A"/>
    <w:lvl w:ilvl="0">
      <w:start w:val="1"/>
      <w:numFmt w:val="decimal"/>
      <w:lvlText w:val="%1."/>
      <w:legacy w:legacy="1" w:legacySpace="0" w:legacyIndent="585"/>
      <w:lvlJc w:val="left"/>
      <w:pPr>
        <w:ind w:left="585" w:hanging="585"/>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A02"/>
    <w:rsid w:val="000F6E44"/>
    <w:rsid w:val="001C12A1"/>
    <w:rsid w:val="002D0EB8"/>
    <w:rsid w:val="00386A02"/>
    <w:rsid w:val="003C3FAC"/>
    <w:rsid w:val="004024AC"/>
    <w:rsid w:val="00455460"/>
    <w:rsid w:val="004F4A32"/>
    <w:rsid w:val="00604FE2"/>
    <w:rsid w:val="00806118"/>
    <w:rsid w:val="008F5EEF"/>
    <w:rsid w:val="00A42D77"/>
    <w:rsid w:val="00AC4F11"/>
    <w:rsid w:val="00B65644"/>
    <w:rsid w:val="00B8159A"/>
    <w:rsid w:val="00CD7E86"/>
    <w:rsid w:val="00DC15B6"/>
    <w:rsid w:val="00E04D94"/>
    <w:rsid w:val="00ED3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02"/>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Heading2">
    <w:name w:val="heading 2"/>
    <w:basedOn w:val="Normal"/>
    <w:next w:val="Normal"/>
    <w:link w:val="Heading2Char"/>
    <w:qFormat/>
    <w:rsid w:val="002D0EB8"/>
    <w:pPr>
      <w:keepNext/>
      <w:tabs>
        <w:tab w:val="left" w:pos="1620"/>
        <w:tab w:val="left" w:pos="2610"/>
        <w:tab w:val="left" w:pos="3690"/>
        <w:tab w:val="left" w:pos="4860"/>
        <w:tab w:val="right" w:pos="8910"/>
      </w:tabs>
      <w:outlineLvl w:val="1"/>
    </w:pPr>
    <w:rPr>
      <w:rFonts w:ascii="Times New Roman" w:hAnsi="Times New Roman"/>
      <w:i/>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A02"/>
    <w:pPr>
      <w:spacing w:after="0" w:line="240" w:lineRule="auto"/>
    </w:pPr>
  </w:style>
  <w:style w:type="paragraph" w:styleId="Header">
    <w:name w:val="header"/>
    <w:basedOn w:val="Normal"/>
    <w:link w:val="HeaderChar"/>
    <w:rsid w:val="00386A02"/>
    <w:pPr>
      <w:tabs>
        <w:tab w:val="center" w:pos="4320"/>
        <w:tab w:val="right" w:pos="8640"/>
      </w:tabs>
    </w:pPr>
  </w:style>
  <w:style w:type="character" w:customStyle="1" w:styleId="HeaderChar">
    <w:name w:val="Header Char"/>
    <w:basedOn w:val="DefaultParagraphFont"/>
    <w:link w:val="Header"/>
    <w:rsid w:val="00386A02"/>
    <w:rPr>
      <w:rFonts w:ascii="Courier New" w:eastAsia="Times New Roman" w:hAnsi="Courier New" w:cs="Times New Roman"/>
      <w:sz w:val="24"/>
      <w:szCs w:val="20"/>
    </w:rPr>
  </w:style>
  <w:style w:type="paragraph" w:styleId="BodyText2">
    <w:name w:val="Body Text 2"/>
    <w:basedOn w:val="Normal"/>
    <w:link w:val="BodyText2Char"/>
    <w:rsid w:val="001C12A1"/>
    <w:pPr>
      <w:ind w:left="1890"/>
    </w:pPr>
    <w:rPr>
      <w:rFonts w:ascii="Times New Roman" w:hAnsi="Times New Roman"/>
    </w:rPr>
  </w:style>
  <w:style w:type="character" w:customStyle="1" w:styleId="BodyText2Char">
    <w:name w:val="Body Text 2 Char"/>
    <w:basedOn w:val="DefaultParagraphFont"/>
    <w:link w:val="BodyText2"/>
    <w:rsid w:val="001C12A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06118"/>
    <w:pPr>
      <w:spacing w:after="120" w:line="480" w:lineRule="auto"/>
      <w:ind w:left="360"/>
    </w:pPr>
  </w:style>
  <w:style w:type="character" w:customStyle="1" w:styleId="BodyTextIndent2Char">
    <w:name w:val="Body Text Indent 2 Char"/>
    <w:basedOn w:val="DefaultParagraphFont"/>
    <w:link w:val="BodyTextIndent2"/>
    <w:uiPriority w:val="99"/>
    <w:semiHidden/>
    <w:rsid w:val="00806118"/>
    <w:rPr>
      <w:rFonts w:ascii="Courier New" w:eastAsia="Times New Roman" w:hAnsi="Courier New" w:cs="Times New Roman"/>
      <w:sz w:val="24"/>
      <w:szCs w:val="20"/>
    </w:rPr>
  </w:style>
  <w:style w:type="paragraph" w:styleId="ListParagraph">
    <w:name w:val="List Paragraph"/>
    <w:basedOn w:val="Normal"/>
    <w:uiPriority w:val="34"/>
    <w:qFormat/>
    <w:rsid w:val="00CD7E86"/>
    <w:pPr>
      <w:ind w:left="720"/>
      <w:contextualSpacing/>
    </w:pPr>
  </w:style>
  <w:style w:type="character" w:customStyle="1" w:styleId="Heading2Char">
    <w:name w:val="Heading 2 Char"/>
    <w:basedOn w:val="DefaultParagraphFont"/>
    <w:link w:val="Heading2"/>
    <w:rsid w:val="002D0EB8"/>
    <w:rPr>
      <w:rFonts w:ascii="Times New Roman" w:eastAsia="Times New Roman" w:hAnsi="Times New Roman" w:cs="Times New Roman"/>
      <w:i/>
      <w:sz w:val="24"/>
      <w:szCs w:val="20"/>
      <w:vertAlign w:val="superscript"/>
    </w:rPr>
  </w:style>
  <w:style w:type="paragraph" w:styleId="EnvelopeAddress">
    <w:name w:val="envelope address"/>
    <w:basedOn w:val="Normal"/>
    <w:semiHidden/>
    <w:rsid w:val="002D0EB8"/>
    <w:pPr>
      <w:framePr w:w="7920" w:h="1980" w:hRule="exact" w:hSpace="180" w:wrap="auto" w:hAnchor="page" w:xAlign="center" w:yAlign="bottom"/>
      <w:ind w:left="288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cp:lastPrinted>2014-12-05T16:24:00Z</cp:lastPrinted>
  <dcterms:created xsi:type="dcterms:W3CDTF">2015-08-12T12:56:00Z</dcterms:created>
  <dcterms:modified xsi:type="dcterms:W3CDTF">2015-08-12T12:56:00Z</dcterms:modified>
</cp:coreProperties>
</file>